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9" w:rsidRPr="00BD5134" w:rsidRDefault="00BD5134" w:rsidP="00BD5134">
      <w:pPr>
        <w:pStyle w:val="ConsPlusTitle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D5134">
        <w:rPr>
          <w:rFonts w:ascii="Times New Roman" w:hAnsi="Times New Roman"/>
        </w:rPr>
        <w:t>Чхутиашвили</w:t>
      </w:r>
      <w:proofErr w:type="spellEnd"/>
      <w:r w:rsidRPr="00BD5134">
        <w:rPr>
          <w:rFonts w:ascii="Times New Roman" w:hAnsi="Times New Roman"/>
        </w:rPr>
        <w:t xml:space="preserve"> Л</w:t>
      </w:r>
      <w:r>
        <w:rPr>
          <w:rFonts w:ascii="Times New Roman" w:hAnsi="Times New Roman"/>
        </w:rPr>
        <w:t>.</w:t>
      </w:r>
      <w:r w:rsidRPr="00BD5134">
        <w:rPr>
          <w:rFonts w:ascii="Times New Roman" w:hAnsi="Times New Roman"/>
        </w:rPr>
        <w:t xml:space="preserve"> В</w:t>
      </w:r>
      <w:r w:rsidR="009A1AF9" w:rsidRPr="00BD5134">
        <w:rPr>
          <w:rFonts w:ascii="Times New Roman" w:hAnsi="Times New Roman"/>
          <w:sz w:val="24"/>
          <w:szCs w:val="24"/>
        </w:rPr>
        <w:t xml:space="preserve">. </w:t>
      </w:r>
      <w:r w:rsidRPr="00BD5134">
        <w:rPr>
          <w:rFonts w:ascii="Times New Roman" w:hAnsi="Times New Roman"/>
          <w:sz w:val="24"/>
          <w:szCs w:val="24"/>
        </w:rPr>
        <w:t xml:space="preserve">Основные направления реализации новой семейной политики государства </w:t>
      </w:r>
      <w:r w:rsidR="009A1AF9" w:rsidRPr="00BD5134">
        <w:rPr>
          <w:rFonts w:ascii="Times New Roman" w:hAnsi="Times New Roman"/>
          <w:sz w:val="24"/>
          <w:szCs w:val="24"/>
        </w:rPr>
        <w:t xml:space="preserve">// </w:t>
      </w:r>
      <w:r w:rsidRPr="00BD5134">
        <w:rPr>
          <w:rFonts w:ascii="Times New Roman" w:hAnsi="Times New Roman"/>
          <w:sz w:val="24"/>
          <w:szCs w:val="24"/>
        </w:rPr>
        <w:t xml:space="preserve">Актуальные проблемы российского </w:t>
      </w:r>
      <w:proofErr w:type="gramStart"/>
      <w:r w:rsidRPr="00BD5134">
        <w:rPr>
          <w:rFonts w:ascii="Times New Roman" w:hAnsi="Times New Roman"/>
          <w:sz w:val="24"/>
          <w:szCs w:val="24"/>
        </w:rPr>
        <w:t>права</w:t>
      </w:r>
      <w:r w:rsidR="009A1AF9" w:rsidRPr="00BD5134">
        <w:rPr>
          <w:rFonts w:ascii="Times New Roman" w:hAnsi="Times New Roman"/>
          <w:sz w:val="24"/>
          <w:szCs w:val="24"/>
        </w:rPr>
        <w:t>.-</w:t>
      </w:r>
      <w:proofErr w:type="gramEnd"/>
      <w:r w:rsidR="009A1AF9" w:rsidRPr="00BD5134">
        <w:rPr>
          <w:rFonts w:ascii="Times New Roman" w:hAnsi="Times New Roman"/>
          <w:sz w:val="24"/>
          <w:szCs w:val="24"/>
        </w:rPr>
        <w:t>2017.-№</w:t>
      </w:r>
      <w:r>
        <w:rPr>
          <w:rFonts w:ascii="Times New Roman" w:hAnsi="Times New Roman"/>
          <w:sz w:val="24"/>
          <w:szCs w:val="24"/>
        </w:rPr>
        <w:t>5</w:t>
      </w:r>
      <w:r w:rsidR="009A1AF9" w:rsidRPr="00BD51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A1AF9" w:rsidRPr="00BD5134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>Преодоление демографического кризиса, предотвращение его катастрофических по масштабам последствий возможно только в рамках новой семейной политики Российской Федерации, направленной на укрепление института семьи, возрождение семейных ценностей и сохранение семейной культуры. Развитие и совершенствование семейного законодательства позволит, на наш взгляд, создать условия для наилучшего выполнения семьей своих функций, гармонизации прав личности и потребностей российского общества. Развитие и совершенствование мероприятий по поддержке семьи, материнства и детства позволит, на наш взгляд, создать условия для наилучшего выполнения семьей своих функций и обеспечения здоровья ее членов, развития личности и реализации личных интересов каждого члена российского общества. Семья - важнейший инструмент общества. Только так государство обеспечит социальную безопасность семьи, ее благополучие, условия для выполнения социально значимых функций.</w:t>
      </w:r>
    </w:p>
    <w:p w:rsidR="005A1D6A" w:rsidRPr="00BD5134" w:rsidRDefault="00BD5134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K</w:t>
      </w:r>
      <w:proofErr w:type="spellStart"/>
      <w:r>
        <w:rPr>
          <w:rFonts w:ascii="Times New Roman" w:hAnsi="Times New Roman"/>
        </w:rPr>
        <w:t>онцепция</w:t>
      </w:r>
      <w:proofErr w:type="spellEnd"/>
      <w:r w:rsidR="005A1D6A" w:rsidRPr="00BD5134">
        <w:rPr>
          <w:rFonts w:ascii="Times New Roman" w:hAnsi="Times New Roman"/>
        </w:rPr>
        <w:t xml:space="preserve"> развития семейного законодательства Российской Федерации, на наш взгляд, учитывает тенденции и запросы современного российского общества, восполняет имеющиеся пробелы, устраняет противоречия между Семейным </w:t>
      </w:r>
      <w:r>
        <w:rPr>
          <w:rFonts w:ascii="Times New Roman" w:hAnsi="Times New Roman"/>
        </w:rPr>
        <w:t>кодексом</w:t>
      </w:r>
      <w:r w:rsidR="005A1D6A" w:rsidRPr="00BD5134">
        <w:rPr>
          <w:rFonts w:ascii="Times New Roman" w:hAnsi="Times New Roman"/>
        </w:rPr>
        <w:t xml:space="preserve"> РФ и другими актами действующего законодательства.</w:t>
      </w: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>Ключевые слова: государство, законодательство семейное, интерес, институт семьи, развитие, механизм, направления, общество, семья, семейная политика, совершенствование.</w:t>
      </w:r>
    </w:p>
    <w:p w:rsidR="00BD5134" w:rsidRDefault="00BD5134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>Реализация институциональных прав и интересов семей в процессе их жизнедеятельности, защиты социально уязвимых семей и всестороннего развития несовершеннолетних детей не может быть достигнута без комплексной государственной политики, направленной на рост доходов и повышение уровня жизни российских семей. В качестве обязательного объекта государственной политики выступает семья, а благополучие семьи является приоритетным критерием оценки социальных преобразований.</w:t>
      </w: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>Важнейшей предпосылкой реформирования семейной политики Российской Федерации</w:t>
      </w:r>
      <w:r w:rsidR="00BD5134">
        <w:rPr>
          <w:rFonts w:ascii="Times New Roman" w:hAnsi="Times New Roman"/>
        </w:rPr>
        <w:t xml:space="preserve"> является</w:t>
      </w:r>
      <w:r w:rsidRPr="00BD5134">
        <w:rPr>
          <w:rFonts w:ascii="Times New Roman" w:hAnsi="Times New Roman"/>
        </w:rPr>
        <w:t xml:space="preserve"> осознание тесной взаимосвязи между семейной политикой государства и характером социально-демографических процессов в современном обществе.</w:t>
      </w: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 xml:space="preserve">Качественно новая семейная политика должна быть основана на принципах эффективного взаимодействия государства с институтом семьи, как подчеркнуто в </w:t>
      </w:r>
      <w:r w:rsidR="00CC5EE4">
        <w:rPr>
          <w:rFonts w:ascii="Times New Roman" w:hAnsi="Times New Roman"/>
        </w:rPr>
        <w:t>Концепции</w:t>
      </w:r>
      <w:r w:rsidRPr="00BD5134">
        <w:rPr>
          <w:rFonts w:ascii="Times New Roman" w:hAnsi="Times New Roman"/>
        </w:rPr>
        <w:t xml:space="preserve"> государственной семейной политики в Российской Федерации на период до 2025 года, и разрешать стоящие перед обществом задачи социально-экономического и демографического развития.</w:t>
      </w: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 xml:space="preserve">Новая государственная семейная политика Российской Федерации должна быть переориентирована на создание условий для выполнения семьей ее социальных функций, связанных с заботой и воспитанием детей, заботой о нетрудоспособных родителях. Семья и </w:t>
      </w:r>
      <w:r w:rsidRPr="00BD5134">
        <w:rPr>
          <w:rFonts w:ascii="Times New Roman" w:hAnsi="Times New Roman"/>
        </w:rPr>
        <w:lastRenderedPageBreak/>
        <w:t>государство должны стать партнерами, взаимно разделяющими риски и ответственность за благополучие семьи и государства в целом. Кроме того, необходимо усилить меры государственной поддержки многодетных семей, стимулировать семейное благополучие, уменьшить бедность семей, имеющих детей, обеспечить семьи качественным и доступным жильем, преодолеть дефицит мест в детских садах, создать комфортную среду для семей с детьми. Государство должно взять на себя расходы по организации семейного досуга, занятий детей в спортивных секциях, художественных кружках или музыкальных школах. Должна сформироваться система конкурсов для получения семьям доступа к качественному образованию в любых формах.</w:t>
      </w: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>Таким образом, насущной потребностью сегодня становятся систематизация направлений семейной политики на основе трансформации института семьи, моделей и структуры семей, их доходов, потребностей и интересов, нацеленных на улучшение положения семьи.</w:t>
      </w: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>Преодоление демографического кризиса, предотвращение его катастрофических последствий возможно сегодня только в рамках новой семейной политики Российской Федерации, направленной на укрепление семьи, возрождение семейных ценностей и сохранение семейной культуры.</w:t>
      </w: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>Для реализации новой семейной политики государства важно: объединить усилия государственных органов власти, педагогов, врачей, родителей и детей для укрепления семьи, становления, развития и проведения в жизнь семейных культурных традиций и ценностей; создать условия для укрепления авторитета и поддержки институтов семьи, семейных ценностей, активного участия семьи в воспитательном процессе образовательных учреждений;</w:t>
      </w:r>
      <w:r w:rsidR="00CC5EE4">
        <w:rPr>
          <w:rFonts w:ascii="Times New Roman" w:hAnsi="Times New Roman"/>
        </w:rPr>
        <w:t xml:space="preserve"> </w:t>
      </w:r>
      <w:r w:rsidRPr="00BD5134">
        <w:rPr>
          <w:rFonts w:ascii="Times New Roman" w:hAnsi="Times New Roman"/>
        </w:rPr>
        <w:t>государственным органам власти и общественным организациям - работать над моделированием приоритетности духовных и нравственных ценностей, культуры, здорового образа жизни в семье; принять комплекс мер по воспитанию у детей и подростков уважительного отношения к семье как к базовой ценности общества; пропагандировать семейные ценности, предоставлять льготы общественным организациям, участвующим в возрождении семейных традиций.</w:t>
      </w:r>
    </w:p>
    <w:p w:rsidR="005A1D6A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 w:rsidRPr="00BD5134">
        <w:rPr>
          <w:rFonts w:ascii="Times New Roman" w:hAnsi="Times New Roman"/>
        </w:rPr>
        <w:t xml:space="preserve">Развитие и совершенствование мероприятий по поддержке семьи, материнства и детства позволит создать условия для наилучшего выполнения семьей своих функций и обеспечения здоровья ее членов, развития личности и реализации личных интересов каждого члена российского общества. </w:t>
      </w:r>
      <w:r w:rsidR="00CC5EE4">
        <w:rPr>
          <w:rFonts w:ascii="Times New Roman" w:hAnsi="Times New Roman"/>
        </w:rPr>
        <w:t>Концепция</w:t>
      </w:r>
      <w:r w:rsidRPr="00BD5134">
        <w:rPr>
          <w:rFonts w:ascii="Times New Roman" w:hAnsi="Times New Roman"/>
        </w:rPr>
        <w:t xml:space="preserve"> развития семейного законодательства Российской Федерации, </w:t>
      </w:r>
      <w:r w:rsidR="00CC5EE4">
        <w:rPr>
          <w:rFonts w:ascii="Times New Roman" w:hAnsi="Times New Roman"/>
        </w:rPr>
        <w:t>по мнению авторов</w:t>
      </w:r>
      <w:r w:rsidRPr="00BD5134">
        <w:rPr>
          <w:rFonts w:ascii="Times New Roman" w:hAnsi="Times New Roman"/>
        </w:rPr>
        <w:t xml:space="preserve">, учитывает тенденции и запросы современного российского общества, восполняет имеющиеся пробелы, устраняет противоречия между </w:t>
      </w:r>
      <w:hyperlink r:id="rId4" w:history="1">
        <w:r w:rsidRPr="00BD5134">
          <w:rPr>
            <w:rFonts w:ascii="Times New Roman" w:hAnsi="Times New Roman"/>
            <w:color w:val="0000FF"/>
          </w:rPr>
          <w:t>СК</w:t>
        </w:r>
      </w:hyperlink>
      <w:r w:rsidRPr="00BD5134">
        <w:rPr>
          <w:rFonts w:ascii="Times New Roman" w:hAnsi="Times New Roman"/>
        </w:rPr>
        <w:t xml:space="preserve"> РФ и другими актами действующего законодательства.</w:t>
      </w:r>
    </w:p>
    <w:p w:rsidR="00CC5EE4" w:rsidRPr="00BD5134" w:rsidRDefault="00CC5EE4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 список литературы 5 наименований.</w:t>
      </w:r>
    </w:p>
    <w:p w:rsidR="005A1D6A" w:rsidRPr="00BD5134" w:rsidRDefault="005A1D6A" w:rsidP="00BD5134">
      <w:pPr>
        <w:pStyle w:val="ConsPlusNormal"/>
        <w:spacing w:line="360" w:lineRule="auto"/>
        <w:ind w:firstLine="709"/>
        <w:rPr>
          <w:rFonts w:ascii="Times New Roman" w:hAnsi="Times New Roman"/>
        </w:rPr>
      </w:pPr>
      <w:bookmarkStart w:id="0" w:name="_GoBack"/>
      <w:bookmarkEnd w:id="0"/>
    </w:p>
    <w:sectPr w:rsidR="005A1D6A" w:rsidRPr="00BD5134" w:rsidSect="00EB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6A"/>
    <w:rsid w:val="0010604F"/>
    <w:rsid w:val="005A1D6A"/>
    <w:rsid w:val="009A1AF9"/>
    <w:rsid w:val="00BD5134"/>
    <w:rsid w:val="00CC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A492-2557-4165-A91E-68DDA261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158E09FE927088EC1CC208BFBF5B5438E21FC7269787C7774B983DE3v3K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5</cp:revision>
  <dcterms:created xsi:type="dcterms:W3CDTF">2017-08-30T15:10:00Z</dcterms:created>
  <dcterms:modified xsi:type="dcterms:W3CDTF">2017-09-14T16:13:00Z</dcterms:modified>
</cp:coreProperties>
</file>