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1" w:rsidRPr="00AE7FC0" w:rsidRDefault="002C5891" w:rsidP="00B730E7">
      <w:pPr>
        <w:pStyle w:val="Style2"/>
        <w:widowControl/>
        <w:spacing w:line="360" w:lineRule="auto"/>
        <w:ind w:firstLine="709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</w:p>
    <w:p w:rsidR="002C5891" w:rsidRPr="00AE7FC0" w:rsidRDefault="002C5891" w:rsidP="00B730E7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bCs/>
          <w:spacing w:val="-10"/>
        </w:rPr>
      </w:pPr>
      <w:proofErr w:type="spellStart"/>
      <w:r w:rsidRPr="00AE7FC0">
        <w:rPr>
          <w:rStyle w:val="FontStyle21"/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AE7FC0">
        <w:rPr>
          <w:rStyle w:val="FontStyle21"/>
          <w:rFonts w:ascii="Times New Roman" w:hAnsi="Times New Roman" w:cs="Times New Roman"/>
          <w:sz w:val="24"/>
          <w:szCs w:val="24"/>
        </w:rPr>
        <w:t xml:space="preserve"> Ж.А.</w:t>
      </w:r>
      <w:r w:rsidRPr="00AE7FC0">
        <w:rPr>
          <w:rStyle w:val="FontStyle27"/>
          <w:rFonts w:ascii="Times New Roman" w:hAnsi="Times New Roman" w:cs="Times New Roman"/>
          <w:i w:val="0"/>
          <w:sz w:val="24"/>
          <w:szCs w:val="24"/>
        </w:rPr>
        <w:t>,</w:t>
      </w:r>
      <w:r w:rsidR="00AE7FC0" w:rsidRPr="00AE7FC0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AE7FC0" w:rsidRPr="00AE7FC0">
        <w:rPr>
          <w:rStyle w:val="FontStyle27"/>
          <w:rFonts w:ascii="Times New Roman" w:hAnsi="Times New Roman" w:cs="Times New Roman"/>
          <w:i w:val="0"/>
          <w:sz w:val="24"/>
          <w:szCs w:val="24"/>
        </w:rPr>
        <w:t>Ашимова</w:t>
      </w:r>
      <w:proofErr w:type="spellEnd"/>
      <w:r w:rsidR="00AE7FC0" w:rsidRPr="00AE7FC0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З.И.</w:t>
      </w:r>
      <w:r w:rsidRPr="00AE7FC0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E7FC0" w:rsidRPr="00AE7FC0">
        <w:rPr>
          <w:rStyle w:val="FontStyle33"/>
          <w:rFonts w:ascii="Times New Roman" w:hAnsi="Times New Roman" w:cs="Times New Roman"/>
          <w:sz w:val="24"/>
          <w:szCs w:val="24"/>
        </w:rPr>
        <w:t>Общественно-политические организации через призму мнений молодежи Казахстана</w:t>
      </w:r>
      <w:r w:rsidRPr="00AE7FC0">
        <w:rPr>
          <w:rFonts w:ascii="Times New Roman" w:hAnsi="Times New Roman" w:cs="Times New Roman"/>
          <w:b/>
        </w:rPr>
        <w:t xml:space="preserve">//Высшее образование </w:t>
      </w:r>
      <w:proofErr w:type="gramStart"/>
      <w:r w:rsidRPr="00AE7FC0">
        <w:rPr>
          <w:rFonts w:ascii="Times New Roman" w:hAnsi="Times New Roman" w:cs="Times New Roman"/>
          <w:b/>
        </w:rPr>
        <w:t>сегодня.–</w:t>
      </w:r>
      <w:proofErr w:type="gramEnd"/>
      <w:r w:rsidRPr="00AE7FC0">
        <w:rPr>
          <w:rFonts w:ascii="Times New Roman" w:hAnsi="Times New Roman" w:cs="Times New Roman"/>
          <w:b/>
        </w:rPr>
        <w:t xml:space="preserve"> 2017.– № 5.– С.</w:t>
      </w:r>
      <w:r w:rsidR="00AE7FC0" w:rsidRPr="00AE7FC0">
        <w:rPr>
          <w:rFonts w:ascii="Times New Roman" w:hAnsi="Times New Roman" w:cs="Times New Roman"/>
          <w:b/>
        </w:rPr>
        <w:t>46</w:t>
      </w:r>
      <w:r w:rsidRPr="00AE7FC0">
        <w:rPr>
          <w:rFonts w:ascii="Times New Roman" w:hAnsi="Times New Roman" w:cs="Times New Roman"/>
          <w:b/>
        </w:rPr>
        <w:t>-4</w:t>
      </w:r>
      <w:r w:rsidR="00AE7FC0" w:rsidRPr="00AE7FC0">
        <w:rPr>
          <w:rFonts w:ascii="Times New Roman" w:hAnsi="Times New Roman" w:cs="Times New Roman"/>
          <w:b/>
        </w:rPr>
        <w:t>8</w:t>
      </w:r>
      <w:r w:rsidRPr="00AE7FC0">
        <w:rPr>
          <w:rFonts w:ascii="Times New Roman" w:hAnsi="Times New Roman" w:cs="Times New Roman"/>
          <w:b/>
        </w:rPr>
        <w:t>.</w:t>
      </w:r>
    </w:p>
    <w:p w:rsidR="002C5891" w:rsidRPr="002C5891" w:rsidRDefault="002C5891" w:rsidP="00B730E7">
      <w:pPr>
        <w:pStyle w:val="Style30"/>
        <w:widowControl/>
        <w:spacing w:line="360" w:lineRule="auto"/>
        <w:ind w:firstLine="709"/>
        <w:jc w:val="left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Через призму общественного мнения молод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ежи Казахстана рассматривается ее от</w:t>
      </w:r>
      <w:r>
        <w:rPr>
          <w:rStyle w:val="FontStyle44"/>
          <w:rFonts w:ascii="Times New Roman" w:hAnsi="Times New Roman" w:cs="Times New Roman"/>
          <w:sz w:val="24"/>
          <w:szCs w:val="24"/>
        </w:rPr>
        <w:t>ношение к молодежным организация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м</w:t>
      </w:r>
      <w:r>
        <w:rPr>
          <w:rStyle w:val="FontStyle44"/>
          <w:rFonts w:ascii="Times New Roman" w:hAnsi="Times New Roman" w:cs="Times New Roman"/>
          <w:sz w:val="24"/>
          <w:szCs w:val="24"/>
        </w:rPr>
        <w:t>.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 xml:space="preserve"> Анализируется степень </w:t>
      </w:r>
      <w:r w:rsidRPr="002C5891">
        <w:rPr>
          <w:rStyle w:val="FontStyle49"/>
          <w:rFonts w:ascii="Times New Roman" w:hAnsi="Times New Roman" w:cs="Times New Roman"/>
          <w:sz w:val="24"/>
          <w:szCs w:val="24"/>
        </w:rPr>
        <w:t>акти</w:t>
      </w:r>
      <w:r>
        <w:rPr>
          <w:rStyle w:val="FontStyle49"/>
          <w:rFonts w:ascii="Times New Roman" w:hAnsi="Times New Roman" w:cs="Times New Roman"/>
          <w:sz w:val="24"/>
          <w:szCs w:val="24"/>
        </w:rPr>
        <w:t>в</w:t>
      </w:r>
      <w:r w:rsidRPr="002C5891">
        <w:rPr>
          <w:rStyle w:val="FontStyle49"/>
          <w:rFonts w:ascii="Times New Roman" w:hAnsi="Times New Roman" w:cs="Times New Roman"/>
          <w:sz w:val="24"/>
          <w:szCs w:val="24"/>
        </w:rPr>
        <w:t>ности</w:t>
      </w:r>
      <w:r>
        <w:rPr>
          <w:rStyle w:val="FontStyle49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FontStyle44"/>
          <w:rFonts w:ascii="Times New Roman" w:hAnsi="Times New Roman" w:cs="Times New Roman"/>
          <w:sz w:val="24"/>
          <w:szCs w:val="24"/>
        </w:rPr>
        <w:t>пассивн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 xml:space="preserve">ости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опрошенных молодых людей, их 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информированность о молодежных органи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softHyphen/>
        <w:t>зациях, о деятельности и источниках финансирован</w:t>
      </w:r>
      <w:r>
        <w:rPr>
          <w:rStyle w:val="FontStyle44"/>
          <w:rFonts w:ascii="Times New Roman" w:hAnsi="Times New Roman" w:cs="Times New Roman"/>
          <w:sz w:val="24"/>
          <w:szCs w:val="24"/>
        </w:rPr>
        <w:t>ия этих организаций. Показана э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ластичная двойственность и синтетический характер нынешних молодежных орга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softHyphen/>
        <w:t>низаций Казахстана, соединяющих в себе как тради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ционно-патерналистские, так </w:t>
      </w:r>
      <w:proofErr w:type="spellStart"/>
      <w:r>
        <w:rPr>
          <w:rStyle w:val="FontStyle44"/>
          <w:rFonts w:ascii="Times New Roman" w:hAnsi="Times New Roman" w:cs="Times New Roman"/>
          <w:sz w:val="24"/>
          <w:szCs w:val="24"/>
        </w:rPr>
        <w:t>ин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новационно</w:t>
      </w:r>
      <w:proofErr w:type="spellEnd"/>
      <w:r w:rsidRPr="002C5891">
        <w:rPr>
          <w:rStyle w:val="FontStyle44"/>
          <w:rFonts w:ascii="Times New Roman" w:hAnsi="Times New Roman" w:cs="Times New Roman"/>
          <w:sz w:val="24"/>
          <w:szCs w:val="24"/>
        </w:rPr>
        <w:t xml:space="preserve">-демократические установки </w:t>
      </w:r>
      <w:r w:rsidRPr="002C5891">
        <w:rPr>
          <w:rStyle w:val="FontStyle49"/>
          <w:rFonts w:ascii="Times New Roman" w:hAnsi="Times New Roman" w:cs="Times New Roman"/>
          <w:sz w:val="24"/>
          <w:szCs w:val="24"/>
        </w:rPr>
        <w:t>и практики.</w:t>
      </w:r>
    </w:p>
    <w:p w:rsidR="00B730E7" w:rsidRDefault="002C5891" w:rsidP="00B730E7">
      <w:pPr>
        <w:pStyle w:val="Style30"/>
        <w:widowControl/>
        <w:spacing w:line="360" w:lineRule="auto"/>
        <w:ind w:firstLine="709"/>
        <w:jc w:val="left"/>
        <w:rPr>
          <w:rStyle w:val="FontStyle44"/>
          <w:rFonts w:ascii="Times New Roman" w:hAnsi="Times New Roman" w:cs="Times New Roman"/>
          <w:sz w:val="24"/>
          <w:szCs w:val="24"/>
        </w:rPr>
      </w:pPr>
      <w:r w:rsidRPr="00B730E7">
        <w:rPr>
          <w:rStyle w:val="FontStyle50"/>
          <w:rFonts w:ascii="Times New Roman" w:hAnsi="Times New Roman" w:cs="Times New Roman"/>
          <w:i w:val="0"/>
          <w:sz w:val="24"/>
          <w:szCs w:val="24"/>
        </w:rPr>
        <w:t>Ключевые слова:</w:t>
      </w:r>
      <w:r w:rsidRPr="002C5891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 xml:space="preserve">молодежь, молодежные организации, потребность молодых людей. общественных молодежных организациях, патерналистский и </w:t>
      </w:r>
      <w:proofErr w:type="spellStart"/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-де</w:t>
      </w:r>
      <w:r>
        <w:rPr>
          <w:rStyle w:val="FontStyle44"/>
          <w:rFonts w:ascii="Times New Roman" w:hAnsi="Times New Roman" w:cs="Times New Roman"/>
          <w:sz w:val="24"/>
          <w:szCs w:val="24"/>
        </w:rPr>
        <w:t>мок</w:t>
      </w:r>
      <w:r w:rsidRPr="002C5891">
        <w:rPr>
          <w:rStyle w:val="FontStyle44"/>
          <w:rFonts w:ascii="Times New Roman" w:hAnsi="Times New Roman" w:cs="Times New Roman"/>
          <w:sz w:val="24"/>
          <w:szCs w:val="24"/>
        </w:rPr>
        <w:t>ратический характер молодежных объединений.</w:t>
      </w:r>
    </w:p>
    <w:p w:rsidR="00B730E7" w:rsidRDefault="00B730E7" w:rsidP="00B730E7">
      <w:pPr>
        <w:pStyle w:val="Style30"/>
        <w:widowControl/>
        <w:spacing w:line="360" w:lineRule="auto"/>
        <w:ind w:firstLine="709"/>
        <w:jc w:val="lef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4B7AA3" w:rsidRPr="004B7AA3" w:rsidRDefault="004B7AA3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Молодежь нынешнего Казах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стана - это фактически первое поколение, родившееся и вырос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шее в независимой республике. Для сегодняшне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го Казахстана вопрос о том, что представляет собой современ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ная молодежь и каков потенциал ее общественных и политических организаций, особенно актуален, так как показывает, насколько мо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лодые </w:t>
      </w:r>
      <w:proofErr w:type="spellStart"/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 сумели адап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тироваться к современным р</w:t>
      </w:r>
      <w:r>
        <w:rPr>
          <w:rStyle w:val="FontStyle59"/>
          <w:rFonts w:ascii="Times New Roman" w:hAnsi="Times New Roman" w:cs="Times New Roman"/>
          <w:sz w:val="24"/>
          <w:szCs w:val="24"/>
        </w:rPr>
        <w:t>еа</w:t>
      </w:r>
      <w:r>
        <w:rPr>
          <w:rStyle w:val="FontStyle59"/>
          <w:rFonts w:ascii="Times New Roman" w:hAnsi="Times New Roman" w:cs="Times New Roman"/>
          <w:sz w:val="24"/>
          <w:szCs w:val="24"/>
        </w:rPr>
        <w:softHyphen/>
        <w:t>лиям, в чем проявляются проти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воречивые тенденции в развитии молодежи и ее объединений.</w:t>
      </w:r>
    </w:p>
    <w:p w:rsidR="004B7AA3" w:rsidRPr="004B7AA3" w:rsidRDefault="004B7AA3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Молодежная организация это социальный институт (фор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ма коллектива единомышленни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ков), ориентированный на форми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рование на основе специализации или разделения труда разной сте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пени формализованных внутрен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них структур для достижения вза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имосвязанных специфических це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лей по решению проблем и задач общества, удовлетворяющий по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требность молодежи в саморе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>ализации, защите, признании стремлении помогать людям</w:t>
      </w:r>
      <w:r>
        <w:rPr>
          <w:rStyle w:val="FontStyle57"/>
          <w:rFonts w:ascii="Times New Roman" w:hAnsi="Times New Roman" w:cs="Times New Roman"/>
          <w:sz w:val="24"/>
          <w:szCs w:val="24"/>
        </w:rPr>
        <w:t>.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</w:p>
    <w:p w:rsidR="004B7AA3" w:rsidRPr="00434D61" w:rsidRDefault="004B7AA3" w:rsidP="00B730E7">
      <w:pPr>
        <w:pStyle w:val="Style11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Исходя из этого в конце 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2016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года было проведено социологическое исследование казахстанской молодежи в </w:t>
      </w:r>
      <w:r w:rsidRPr="004B7AA3">
        <w:rPr>
          <w:rStyle w:val="FontStyle59"/>
          <w:rFonts w:ascii="Times New Roman" w:hAnsi="Times New Roman" w:cs="Times New Roman"/>
          <w:spacing w:val="-20"/>
          <w:sz w:val="24"/>
          <w:szCs w:val="24"/>
        </w:rPr>
        <w:t>г.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 Уральске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>, который является довольно типичным для Казахстана.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 Было опрошено 570 человек по </w:t>
      </w:r>
      <w:proofErr w:type="spellStart"/>
      <w:r>
        <w:rPr>
          <w:rStyle w:val="FontStyle59"/>
          <w:rFonts w:ascii="Times New Roman" w:hAnsi="Times New Roman" w:cs="Times New Roman"/>
          <w:sz w:val="24"/>
          <w:szCs w:val="24"/>
        </w:rPr>
        <w:t>квотно</w:t>
      </w:r>
      <w:proofErr w:type="spellEnd"/>
      <w:r>
        <w:rPr>
          <w:rStyle w:val="FontStyle59"/>
          <w:rFonts w:ascii="Times New Roman" w:hAnsi="Times New Roman" w:cs="Times New Roman"/>
          <w:sz w:val="24"/>
          <w:szCs w:val="24"/>
        </w:rPr>
        <w:t>-территориальной выборке. Критерии отбор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а: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возраст, пол, место прожива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ния. Участвовали в нем 33% юношей </w:t>
      </w:r>
      <w:r w:rsidRPr="004B7AA3">
        <w:rPr>
          <w:rStyle w:val="FontStyle40"/>
          <w:rFonts w:ascii="Times New Roman" w:hAnsi="Times New Roman" w:cs="Times New Roman"/>
          <w:b w:val="0"/>
          <w:sz w:val="24"/>
          <w:szCs w:val="24"/>
        </w:rPr>
        <w:t>и</w:t>
      </w:r>
      <w:r w:rsidRPr="004B7AA3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66,3% девушек. По возрасту было сформированы 4 группы молодежи: подростки (до 18 лет включитель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</w:r>
      <w:r w:rsidRPr="004B7AA3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но),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юные (19-22 года), зрелые (23-26 лет) и старшие (29 лет и старше). Смещение выборки в сторону подростков и 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оной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молодежи объясняется целе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вым характером ее формирования, 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так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как именно эти категории харак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теризуются наибольшей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политиче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ской и общественной </w:t>
      </w:r>
      <w:proofErr w:type="spellStart"/>
      <w:r w:rsidRPr="004B7AA3">
        <w:rPr>
          <w:rStyle w:val="FontStyle59"/>
          <w:rFonts w:ascii="Times New Roman" w:hAnsi="Times New Roman" w:cs="Times New Roman"/>
          <w:sz w:val="24"/>
          <w:szCs w:val="24"/>
        </w:rPr>
        <w:t>фрагментированностью</w:t>
      </w:r>
      <w:proofErr w:type="spellEnd"/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 в отличие от более зре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softHyphen/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лой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и старшей категорий молодежи, </w:t>
      </w:r>
      <w:r>
        <w:rPr>
          <w:rStyle w:val="FontStyle57"/>
          <w:rFonts w:ascii="Times New Roman" w:hAnsi="Times New Roman" w:cs="Times New Roman"/>
          <w:sz w:val="24"/>
          <w:szCs w:val="24"/>
        </w:rPr>
        <w:t>в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большей мере ориентированных </w:t>
      </w:r>
      <w:r w:rsidRPr="004B7AA3">
        <w:rPr>
          <w:rStyle w:val="FontStyle57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FontStyle59"/>
          <w:rFonts w:ascii="Times New Roman" w:hAnsi="Times New Roman" w:cs="Times New Roman"/>
          <w:sz w:val="24"/>
          <w:szCs w:val="24"/>
        </w:rPr>
        <w:t xml:space="preserve">создание семьи, рождение детей и </w:t>
      </w:r>
      <w:r w:rsidRPr="004B7AA3">
        <w:rPr>
          <w:rStyle w:val="FontStyle59"/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карьеру.</w:t>
      </w:r>
    </w:p>
    <w:p w:rsidR="00AE2111" w:rsidRPr="00434D61" w:rsidRDefault="004B7AA3" w:rsidP="00B730E7">
      <w:pPr>
        <w:pStyle w:val="Style11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Западно-Казахстанской</w:t>
      </w:r>
      <w:proofErr w:type="gramEnd"/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 об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ласти зарегистрировано 89 моло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дежных общественных объедине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ний (из них 64 ведут свою деятель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ность в </w:t>
      </w:r>
      <w:r w:rsidRPr="00434D61">
        <w:rPr>
          <w:rStyle w:val="FontStyle59"/>
          <w:rFonts w:ascii="Times New Roman" w:hAnsi="Times New Roman" w:cs="Times New Roman"/>
          <w:spacing w:val="-20"/>
          <w:sz w:val="24"/>
          <w:szCs w:val="24"/>
        </w:rPr>
        <w:t>г.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 Уральске, а 25 - в районах области). Более известны из них 17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. 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="00434D61"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Однако опрос показал, что 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респонденты выделили другие организации. </w:t>
      </w:r>
    </w:p>
    <w:p w:rsidR="00434D61" w:rsidRPr="00434D61" w:rsidRDefault="00434D61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В задачи исследования входи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ло определение характера моло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дежных организаций нынешне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го Казахстана. С этой целью был разработан комплекс индикато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ров, </w:t>
      </w:r>
      <w:proofErr w:type="gramStart"/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выявляющих 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патерналист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ский и </w:t>
      </w:r>
      <w:proofErr w:type="spellStart"/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-демократи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ческий характер</w:t>
      </w:r>
    </w:p>
    <w:p w:rsidR="00434D61" w:rsidRPr="002C5891" w:rsidRDefault="00434D61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>Согласно мнению большинства опрошенных молодежным орга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низациям в той или иной степе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ни присущи индикаторы патерна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листского характера. Это органи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зация молодежных объединений «сверху», т.е. государством или политическими партиями, широкая вовлеченность в полити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ческую жизнь общества, наличие руководящего аппарата, назначенного «сверху», четко установленный бюджет и программа действий, также со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ставленная «сверху», пре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емственность в ряде задач и уста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новок, лоббизм на фе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деральном уровне и реализация коммерческих проектов, жесткий контроль со стороны ор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ганизаторов. Меньше других это касается лишь пере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менной о сдерживании инициа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тив «снизу», так как почти поло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вина опрошенных не смог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softHyphen/>
        <w:t>л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>а</w:t>
      </w:r>
      <w:r w:rsidRPr="00434D61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определиться по этому поводу.</w:t>
      </w:r>
    </w:p>
    <w:p w:rsidR="002C5891" w:rsidRPr="002C5891" w:rsidRDefault="002C5891" w:rsidP="00B730E7">
      <w:pPr>
        <w:pStyle w:val="Style10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По мнению большей части участников опроса, молодеж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ным организациям в той или иной степени свойственны самостоя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тельность в осуществлении и ре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ализации своих мероприятий и проектов, организация объединений «снизу» на осно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ве инициативы рядовых граждан, вовлеченность в основ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ном в жизнь общества, а не госу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дарства, </w:t>
      </w:r>
      <w:proofErr w:type="spellStart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иновационность</w:t>
      </w:r>
      <w:proofErr w:type="spellEnd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в програм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мах действий, поощрение различных инициатив своих чле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нов, наличие руководяще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го аппарата, сформированного на основе личных инициатив членов организации «снизу», не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участие в «политических играх», лоббировании. Несколь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ко реже упоминалось отсутствие жесткого контроля со стороны ор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ганизатора и поддержки от государства. Иными сло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вами, большинство молодых лю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дей подчеркнуло </w:t>
      </w:r>
      <w:proofErr w:type="spellStart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-демократический характер моло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дежных объединений.</w:t>
      </w:r>
    </w:p>
    <w:p w:rsidR="002C5891" w:rsidRPr="002C5891" w:rsidRDefault="002C5891" w:rsidP="00B730E7">
      <w:pPr>
        <w:pStyle w:val="Style11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Вопрос об источниках финан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сирования бюджета молодежных организаций, о средствах на реа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лизацию проектов вызвал особые затруднения. 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Более половины респондентов не смогли ответить на этот вопрос,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что косвенным образом может служить индикатором не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достаточной прозрачности бюд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жетов молодежных организаций. 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>Часть указала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на такой источ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ник финансирования, как поли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тическая партия, к которой относится молодежная организация. 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Среди прочих источников 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>указаны</w:t>
      </w:r>
      <w:r w:rsidR="00B730E7">
        <w:rPr>
          <w:rStyle w:val="FontStyle59"/>
          <w:rFonts w:ascii="Times New Roman" w:hAnsi="Times New Roman" w:cs="Times New Roman"/>
          <w:sz w:val="24"/>
          <w:szCs w:val="24"/>
        </w:rPr>
        <w:t xml:space="preserve"> государство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 (при 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 xml:space="preserve">этом часть респондентов отметила, что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в настоящее время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 не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все молодежные органи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зации получают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 эту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помощь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).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Таким образом, под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тверждается патерналистская установка многих молодежных ор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ганизаций. </w:t>
      </w:r>
    </w:p>
    <w:p w:rsidR="00A21EFC" w:rsidRDefault="002C5891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Как правило, участие в деятельности 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>молодежных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организаций стимулирует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ся интересом к жизни общества и молодежи, стремлением к раз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витию характера и личных связей, общению с людьми. Среди тех, кто не участвует в 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их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деятельности, самым рас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пространенным объяснением это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го были указания на дефицит вре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мени, отсутствие организации, отвечающей их интересам. </w:t>
      </w:r>
    </w:p>
    <w:p w:rsidR="00434D61" w:rsidRPr="002C5891" w:rsidRDefault="002C5891" w:rsidP="00B730E7">
      <w:pPr>
        <w:pStyle w:val="Style10"/>
        <w:widowControl/>
        <w:spacing w:line="360" w:lineRule="auto"/>
        <w:ind w:firstLine="709"/>
        <w:contextualSpacing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Таким образом, примерно каждый вто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рой молодой </w:t>
      </w:r>
      <w:proofErr w:type="spellStart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отлича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ется пассивностью. Лишь каждый четвертый интересуется полити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ческими молодежными организа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циями, различными политически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ми формами общественной жиз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ни. Большинству же молодежи Казахстана больше известны мо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лодежные организации социаль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ного характера с целями, направ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ленными на социальную помощь и защиту молодежи, особенно сту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денчества и бедных слоев населе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ния, а не на лоббирование интере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сов политической партии.</w:t>
      </w:r>
    </w:p>
    <w:p w:rsidR="002C5891" w:rsidRPr="002C5891" w:rsidRDefault="002C5891" w:rsidP="00B730E7">
      <w:pPr>
        <w:pStyle w:val="Style10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Исходя из проведенного ана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лиза можно сделать вывод об эла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стичной двойственности и синте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тическом характере молодежны</w:t>
      </w:r>
      <w:r>
        <w:rPr>
          <w:rStyle w:val="FontStyle59"/>
          <w:rFonts w:ascii="Times New Roman" w:hAnsi="Times New Roman" w:cs="Times New Roman"/>
          <w:sz w:val="24"/>
          <w:szCs w:val="24"/>
        </w:rPr>
        <w:t>х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организаций Казахстана, соединяющих в себе и традиционно-патерналистские, </w:t>
      </w:r>
      <w:r>
        <w:rPr>
          <w:rStyle w:val="FontStyle59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Style w:val="FontStyle59"/>
          <w:rFonts w:ascii="Times New Roman" w:hAnsi="Times New Roman" w:cs="Times New Roman"/>
          <w:sz w:val="24"/>
          <w:szCs w:val="24"/>
        </w:rPr>
        <w:t>инновацион</w:t>
      </w:r>
      <w:r>
        <w:rPr>
          <w:rStyle w:val="FontStyle59"/>
          <w:rFonts w:ascii="Times New Roman" w:hAnsi="Times New Roman" w:cs="Times New Roman"/>
          <w:sz w:val="24"/>
          <w:szCs w:val="24"/>
        </w:rPr>
        <w:softHyphen/>
        <w:t>но-демократические</w:t>
      </w:r>
      <w:proofErr w:type="spellEnd"/>
      <w:r>
        <w:rPr>
          <w:rStyle w:val="FontStyle59"/>
          <w:rFonts w:ascii="Times New Roman" w:hAnsi="Times New Roman" w:cs="Times New Roman"/>
          <w:sz w:val="24"/>
          <w:szCs w:val="24"/>
        </w:rPr>
        <w:t xml:space="preserve"> ус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тановки</w:t>
      </w:r>
      <w:proofErr w:type="gramEnd"/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и практики.</w:t>
      </w:r>
    </w:p>
    <w:p w:rsidR="00A21EFC" w:rsidRDefault="002C5891" w:rsidP="00B730E7">
      <w:pPr>
        <w:pStyle w:val="Style10"/>
        <w:widowControl/>
        <w:spacing w:line="360" w:lineRule="auto"/>
        <w:ind w:firstLine="709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>
        <w:rPr>
          <w:rStyle w:val="FontStyle59"/>
          <w:rFonts w:ascii="Times New Roman" w:hAnsi="Times New Roman" w:cs="Times New Roman"/>
          <w:sz w:val="24"/>
          <w:szCs w:val="24"/>
        </w:rPr>
        <w:t xml:space="preserve">Уточнение мнения молодежи о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перспективах и темпах развитие молодежных организаций в Казах</w:t>
      </w:r>
      <w:r>
        <w:rPr>
          <w:rStyle w:val="FontStyle59"/>
          <w:rFonts w:ascii="Times New Roman" w:hAnsi="Times New Roman" w:cs="Times New Roman"/>
          <w:sz w:val="24"/>
          <w:szCs w:val="24"/>
        </w:rPr>
        <w:softHyphen/>
        <w:t>стане показало, что они активно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развиваются и будут развиваться дальше, играя все большую роль в жизни общества. </w:t>
      </w:r>
    </w:p>
    <w:p w:rsidR="00434D61" w:rsidRPr="002C5891" w:rsidRDefault="002C5891" w:rsidP="00B730E7">
      <w:pPr>
        <w:pStyle w:val="Style10"/>
        <w:widowControl/>
        <w:spacing w:line="360" w:lineRule="auto"/>
        <w:ind w:firstLine="709"/>
        <w:jc w:val="left"/>
        <w:rPr>
          <w:rFonts w:ascii="Times New Roman" w:hAnsi="Times New Roman" w:cs="Times New Roman"/>
        </w:rPr>
      </w:pP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Таким образом, в обществен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ном мнении молодежи четко вид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ны три подхода к развитию моло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дежной организации: как по</w:t>
      </w:r>
      <w:r>
        <w:rPr>
          <w:rStyle w:val="FontStyle59"/>
          <w:rFonts w:ascii="Times New Roman" w:hAnsi="Times New Roman" w:cs="Times New Roman"/>
          <w:sz w:val="24"/>
          <w:szCs w:val="24"/>
        </w:rPr>
        <w:t>ли</w:t>
      </w:r>
      <w:r>
        <w:rPr>
          <w:rStyle w:val="FontStyle59"/>
          <w:rFonts w:ascii="Times New Roman" w:hAnsi="Times New Roman" w:cs="Times New Roman"/>
          <w:sz w:val="24"/>
          <w:szCs w:val="24"/>
        </w:rPr>
        <w:softHyphen/>
        <w:t>тико-идеологической структура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(доминантный), как социально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го института, призванного решать ее проблемы, и как организации ориентированной на удовлетворе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ние потребностей и запросов мо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лодежи. Вместе с тем значитель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ный сегмент (около трети) моло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softHyphen/>
        <w:t>дежи демонстрирует пассивность аполитичность и недостаточн</w:t>
      </w:r>
      <w:r>
        <w:rPr>
          <w:rStyle w:val="FontStyle59"/>
          <w:rFonts w:ascii="Times New Roman" w:hAnsi="Times New Roman" w:cs="Times New Roman"/>
          <w:sz w:val="24"/>
          <w:szCs w:val="24"/>
        </w:rPr>
        <w:t>о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 xml:space="preserve"> сформированную потребность</w:t>
      </w:r>
      <w:r w:rsidR="00A21EFC">
        <w:rPr>
          <w:rStyle w:val="FontStyle59"/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2C5891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2C5891">
        <w:rPr>
          <w:rStyle w:val="FontStyle59"/>
          <w:rFonts w:ascii="Times New Roman" w:hAnsi="Times New Roman" w:cs="Times New Roman"/>
          <w:sz w:val="24"/>
          <w:szCs w:val="24"/>
        </w:rPr>
        <w:t>общественных организациях.</w:t>
      </w:r>
    </w:p>
    <w:sectPr w:rsidR="00434D61" w:rsidRPr="002C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260"/>
    <w:multiLevelType w:val="singleLevel"/>
    <w:tmpl w:val="CF4E744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" w15:restartNumberingAfterBreak="0">
    <w:nsid w:val="5B006736"/>
    <w:multiLevelType w:val="singleLevel"/>
    <w:tmpl w:val="A198EF9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3"/>
    <w:rsid w:val="002C5891"/>
    <w:rsid w:val="00434D61"/>
    <w:rsid w:val="004B7AA3"/>
    <w:rsid w:val="00A21EFC"/>
    <w:rsid w:val="00AE2111"/>
    <w:rsid w:val="00AE7FC0"/>
    <w:rsid w:val="00B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4154-2BAD-441F-BF56-593EC6A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7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7AA3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B7AA3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B7AA3"/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55">
    <w:name w:val="Font Style55"/>
    <w:basedOn w:val="a0"/>
    <w:uiPriority w:val="99"/>
    <w:rsid w:val="004B7AA3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B7AA3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B7AA3"/>
    <w:rPr>
      <w:rFonts w:ascii="Arial" w:hAnsi="Arial" w:cs="Arial"/>
      <w:spacing w:val="20"/>
      <w:sz w:val="12"/>
      <w:szCs w:val="12"/>
    </w:rPr>
  </w:style>
  <w:style w:type="character" w:customStyle="1" w:styleId="FontStyle57">
    <w:name w:val="Font Style57"/>
    <w:basedOn w:val="a0"/>
    <w:uiPriority w:val="99"/>
    <w:rsid w:val="004B7AA3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a0"/>
    <w:uiPriority w:val="99"/>
    <w:rsid w:val="004B7AA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4B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B7AA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B7AA3"/>
    <w:rPr>
      <w:rFonts w:ascii="Arial" w:hAnsi="Arial" w:cs="Arial"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sid w:val="004B7AA3"/>
    <w:rPr>
      <w:rFonts w:ascii="Arial" w:hAnsi="Arial" w:cs="Arial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434D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34D61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34D61"/>
    <w:rPr>
      <w:rFonts w:ascii="Arial" w:hAnsi="Arial" w:cs="Arial"/>
      <w:i/>
      <w:iCs/>
      <w:sz w:val="16"/>
      <w:szCs w:val="16"/>
    </w:rPr>
  </w:style>
  <w:style w:type="character" w:customStyle="1" w:styleId="FontStyle52">
    <w:name w:val="Font Style52"/>
    <w:basedOn w:val="a0"/>
    <w:uiPriority w:val="99"/>
    <w:rsid w:val="00434D61"/>
    <w:rPr>
      <w:rFonts w:ascii="Arial" w:hAnsi="Arial" w:cs="Arial"/>
      <w:smallCaps/>
      <w:spacing w:val="10"/>
      <w:sz w:val="14"/>
      <w:szCs w:val="14"/>
    </w:rPr>
  </w:style>
  <w:style w:type="character" w:customStyle="1" w:styleId="FontStyle53">
    <w:name w:val="Font Style53"/>
    <w:basedOn w:val="a0"/>
    <w:uiPriority w:val="99"/>
    <w:rsid w:val="00434D61"/>
    <w:rPr>
      <w:rFonts w:ascii="Arial" w:hAnsi="Arial" w:cs="Arial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2C5891"/>
    <w:pPr>
      <w:widowControl w:val="0"/>
      <w:autoSpaceDE w:val="0"/>
      <w:autoSpaceDN w:val="0"/>
      <w:adjustRightInd w:val="0"/>
      <w:spacing w:after="0" w:line="202" w:lineRule="exact"/>
      <w:ind w:hanging="22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C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C5891"/>
    <w:pPr>
      <w:widowControl w:val="0"/>
      <w:autoSpaceDE w:val="0"/>
      <w:autoSpaceDN w:val="0"/>
      <w:adjustRightInd w:val="0"/>
      <w:spacing w:after="0" w:line="17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C5891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2C5891"/>
    <w:rPr>
      <w:rFonts w:ascii="Arial" w:hAnsi="Arial" w:cs="Arial"/>
      <w:sz w:val="18"/>
      <w:szCs w:val="18"/>
    </w:rPr>
  </w:style>
  <w:style w:type="character" w:customStyle="1" w:styleId="FontStyle58">
    <w:name w:val="Font Style58"/>
    <w:basedOn w:val="a0"/>
    <w:uiPriority w:val="99"/>
    <w:rsid w:val="002C5891"/>
    <w:rPr>
      <w:rFonts w:ascii="Arial" w:hAnsi="Arial" w:cs="Arial"/>
      <w:sz w:val="14"/>
      <w:szCs w:val="14"/>
    </w:rPr>
  </w:style>
  <w:style w:type="character" w:customStyle="1" w:styleId="FontStyle48">
    <w:name w:val="Font Style48"/>
    <w:basedOn w:val="a0"/>
    <w:uiPriority w:val="99"/>
    <w:rsid w:val="002C5891"/>
    <w:rPr>
      <w:rFonts w:ascii="Arial" w:hAnsi="Arial" w:cs="Arial"/>
      <w:i/>
      <w:iCs/>
      <w:spacing w:val="10"/>
      <w:sz w:val="12"/>
      <w:szCs w:val="12"/>
    </w:rPr>
  </w:style>
  <w:style w:type="character" w:customStyle="1" w:styleId="FontStyle49">
    <w:name w:val="Font Style49"/>
    <w:basedOn w:val="a0"/>
    <w:uiPriority w:val="99"/>
    <w:rsid w:val="002C5891"/>
    <w:rPr>
      <w:rFonts w:ascii="Arial" w:hAnsi="Arial" w:cs="Arial"/>
      <w:sz w:val="14"/>
      <w:szCs w:val="14"/>
    </w:rPr>
  </w:style>
  <w:style w:type="character" w:customStyle="1" w:styleId="FontStyle50">
    <w:name w:val="Font Style50"/>
    <w:basedOn w:val="a0"/>
    <w:uiPriority w:val="99"/>
    <w:rsid w:val="002C5891"/>
    <w:rPr>
      <w:rFonts w:ascii="Arial" w:hAnsi="Arial" w:cs="Arial"/>
      <w:i/>
      <w:iCs/>
      <w:sz w:val="14"/>
      <w:szCs w:val="14"/>
    </w:rPr>
  </w:style>
  <w:style w:type="character" w:customStyle="1" w:styleId="FontStyle27">
    <w:name w:val="Font Style27"/>
    <w:basedOn w:val="a0"/>
    <w:uiPriority w:val="99"/>
    <w:rsid w:val="002C589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2C5891"/>
    <w:rPr>
      <w:rFonts w:ascii="Arial" w:hAnsi="Arial" w:cs="Arial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2C5891"/>
    <w:pPr>
      <w:widowControl w:val="0"/>
      <w:autoSpaceDE w:val="0"/>
      <w:autoSpaceDN w:val="0"/>
      <w:adjustRightInd w:val="0"/>
      <w:spacing w:after="0" w:line="485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C5891"/>
    <w:rPr>
      <w:rFonts w:ascii="Arial" w:hAnsi="Arial" w:cs="Arial"/>
      <w:b/>
      <w:bCs/>
      <w:spacing w:val="-10"/>
      <w:sz w:val="40"/>
      <w:szCs w:val="40"/>
    </w:rPr>
  </w:style>
  <w:style w:type="character" w:customStyle="1" w:styleId="FontStyle21">
    <w:name w:val="Font Style21"/>
    <w:basedOn w:val="a0"/>
    <w:uiPriority w:val="99"/>
    <w:rsid w:val="002C5891"/>
    <w:rPr>
      <w:rFonts w:ascii="Arial" w:hAnsi="Arial" w:cs="Arial"/>
      <w:b/>
      <w:b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2</cp:revision>
  <dcterms:created xsi:type="dcterms:W3CDTF">2017-10-03T09:40:00Z</dcterms:created>
  <dcterms:modified xsi:type="dcterms:W3CDTF">2017-10-19T16:09:00Z</dcterms:modified>
</cp:coreProperties>
</file>