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AA" w:rsidRPr="00035D70" w:rsidRDefault="00FA04AA" w:rsidP="00035D70">
      <w:pPr>
        <w:pStyle w:val="Style2"/>
        <w:widowControl/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iCs/>
          <w:spacing w:val="20"/>
        </w:rPr>
      </w:pPr>
      <w:proofErr w:type="spellStart"/>
      <w:r w:rsidRPr="00035D70">
        <w:rPr>
          <w:rStyle w:val="FontStyle19"/>
          <w:rFonts w:ascii="Times New Roman" w:hAnsi="Times New Roman" w:cs="Times New Roman"/>
          <w:i w:val="0"/>
          <w:sz w:val="24"/>
          <w:szCs w:val="24"/>
        </w:rPr>
        <w:t>Новгородова</w:t>
      </w:r>
      <w:proofErr w:type="spellEnd"/>
      <w:r w:rsidRPr="00035D70">
        <w:rPr>
          <w:rStyle w:val="FontStyle19"/>
          <w:rFonts w:ascii="Times New Roman" w:hAnsi="Times New Roman" w:cs="Times New Roman"/>
          <w:i w:val="0"/>
          <w:sz w:val="24"/>
          <w:szCs w:val="24"/>
        </w:rPr>
        <w:t xml:space="preserve"> Е.Ф.</w:t>
      </w:r>
      <w:r w:rsidRPr="00035D70">
        <w:rPr>
          <w:rStyle w:val="FontStyle2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35D70">
        <w:rPr>
          <w:rStyle w:val="FontStyle29"/>
          <w:rFonts w:ascii="Times New Roman" w:hAnsi="Times New Roman" w:cs="Times New Roman"/>
          <w:sz w:val="24"/>
          <w:szCs w:val="24"/>
        </w:rPr>
        <w:t>Особенности восприятия иммигрантами психологической безопасности</w:t>
      </w:r>
      <w:r w:rsidRPr="00035D70">
        <w:rPr>
          <w:rFonts w:ascii="Times New Roman" w:hAnsi="Times New Roman"/>
          <w:b/>
        </w:rPr>
        <w:t>// Высшее образование сегодня. – 2017.– № 8.– С. 49-52.</w:t>
      </w:r>
    </w:p>
    <w:p w:rsidR="00FA04AA" w:rsidRPr="00035D70" w:rsidRDefault="00FA04AA" w:rsidP="00035D70">
      <w:pPr>
        <w:pStyle w:val="Style15"/>
        <w:widowControl/>
        <w:spacing w:line="360" w:lineRule="auto"/>
        <w:ind w:firstLine="709"/>
        <w:contextualSpacing/>
        <w:jc w:val="left"/>
        <w:rPr>
          <w:rStyle w:val="FontStyle30"/>
          <w:rFonts w:ascii="Times New Roman" w:hAnsi="Times New Roman" w:cs="Times New Roman"/>
          <w:sz w:val="24"/>
          <w:szCs w:val="24"/>
        </w:rPr>
      </w:pPr>
      <w:r w:rsidRPr="00035D70">
        <w:rPr>
          <w:rStyle w:val="FontStyle30"/>
          <w:rFonts w:ascii="Times New Roman" w:hAnsi="Times New Roman" w:cs="Times New Roman"/>
          <w:sz w:val="24"/>
          <w:szCs w:val="24"/>
        </w:rPr>
        <w:t>Рассматривается проблема готовности российской системы образования к обуче</w:t>
      </w:r>
      <w:r w:rsidRPr="00035D70">
        <w:rPr>
          <w:rStyle w:val="FontStyle30"/>
          <w:rFonts w:ascii="Times New Roman" w:hAnsi="Times New Roman" w:cs="Times New Roman"/>
          <w:sz w:val="24"/>
          <w:szCs w:val="24"/>
        </w:rPr>
        <w:softHyphen/>
        <w:t>нию и воспитанию иностранных граждан. Представлены результаты эмпирического изучения переживания студентами-иммигрантами (п=27) и коренными жителями Ка</w:t>
      </w:r>
      <w:r w:rsidRPr="00035D70">
        <w:rPr>
          <w:rStyle w:val="FontStyle30"/>
          <w:rFonts w:ascii="Times New Roman" w:hAnsi="Times New Roman" w:cs="Times New Roman"/>
          <w:sz w:val="24"/>
          <w:szCs w:val="24"/>
        </w:rPr>
        <w:softHyphen/>
        <w:t>лининградской области (п=47) психологической безопасности образовательной сре</w:t>
      </w:r>
      <w:r w:rsidRPr="00035D70">
        <w:rPr>
          <w:rStyle w:val="FontStyle30"/>
          <w:rFonts w:ascii="Times New Roman" w:hAnsi="Times New Roman" w:cs="Times New Roman"/>
          <w:sz w:val="24"/>
          <w:szCs w:val="24"/>
        </w:rPr>
        <w:softHyphen/>
        <w:t>ды. Особое внимание уделено проблеме дискриминации этнических меньшинств. Определены приоритетные направления работы по оптимизации современного об</w:t>
      </w:r>
      <w:r w:rsidRPr="00035D70">
        <w:rPr>
          <w:rStyle w:val="FontStyle30"/>
          <w:rFonts w:ascii="Times New Roman" w:hAnsi="Times New Roman" w:cs="Times New Roman"/>
          <w:sz w:val="24"/>
          <w:szCs w:val="24"/>
        </w:rPr>
        <w:softHyphen/>
        <w:t>разовательного пространства.</w:t>
      </w:r>
    </w:p>
    <w:p w:rsidR="00FA04AA" w:rsidRDefault="00FA04AA" w:rsidP="00035D70">
      <w:pPr>
        <w:pStyle w:val="Style2"/>
        <w:widowControl/>
        <w:spacing w:line="360" w:lineRule="auto"/>
        <w:ind w:firstLine="709"/>
        <w:contextualSpacing/>
        <w:rPr>
          <w:rStyle w:val="FontStyle30"/>
          <w:rFonts w:ascii="Times New Roman" w:hAnsi="Times New Roman" w:cs="Times New Roman"/>
          <w:sz w:val="24"/>
          <w:szCs w:val="24"/>
        </w:rPr>
      </w:pPr>
      <w:r w:rsidRPr="00035D70">
        <w:rPr>
          <w:rStyle w:val="FontStyle36"/>
          <w:rFonts w:ascii="Times New Roman" w:hAnsi="Times New Roman" w:cs="Times New Roman"/>
          <w:i w:val="0"/>
          <w:sz w:val="24"/>
          <w:szCs w:val="24"/>
        </w:rPr>
        <w:t xml:space="preserve">Ключевые слова: </w:t>
      </w:r>
      <w:r w:rsidRPr="00035D70">
        <w:rPr>
          <w:rStyle w:val="FontStyle30"/>
          <w:rFonts w:ascii="Times New Roman" w:hAnsi="Times New Roman" w:cs="Times New Roman"/>
          <w:sz w:val="24"/>
          <w:szCs w:val="24"/>
        </w:rPr>
        <w:t>миграция, аккультурация, адаптация, безопасность, дискримина</w:t>
      </w:r>
      <w:r w:rsidRPr="00035D70">
        <w:rPr>
          <w:rStyle w:val="FontStyle30"/>
          <w:rFonts w:ascii="Times New Roman" w:hAnsi="Times New Roman" w:cs="Times New Roman"/>
          <w:sz w:val="24"/>
          <w:szCs w:val="24"/>
        </w:rPr>
        <w:softHyphen/>
        <w:t>ция, образование</w:t>
      </w:r>
      <w:r w:rsidR="00035D70">
        <w:rPr>
          <w:rStyle w:val="FontStyle30"/>
          <w:rFonts w:ascii="Times New Roman" w:hAnsi="Times New Roman" w:cs="Times New Roman"/>
          <w:sz w:val="24"/>
          <w:szCs w:val="24"/>
        </w:rPr>
        <w:t>.</w:t>
      </w:r>
    </w:p>
    <w:p w:rsidR="00035D70" w:rsidRDefault="00035D70" w:rsidP="00035D70">
      <w:pPr>
        <w:pStyle w:val="Style6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7D4C80" w:rsidRPr="00035D70" w:rsidRDefault="00D42531" w:rsidP="00035D70">
      <w:pPr>
        <w:pStyle w:val="Style7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>
        <w:rPr>
          <w:rStyle w:val="FontStyle35"/>
          <w:rFonts w:ascii="Times New Roman" w:hAnsi="Times New Roman" w:cs="Times New Roman"/>
          <w:sz w:val="24"/>
          <w:szCs w:val="24"/>
        </w:rPr>
        <w:t>З</w:t>
      </w:r>
      <w:r w:rsidR="007D4C80" w:rsidRPr="00035D70">
        <w:rPr>
          <w:rStyle w:val="FontStyle35"/>
          <w:rFonts w:ascii="Times New Roman" w:hAnsi="Times New Roman" w:cs="Times New Roman"/>
          <w:sz w:val="24"/>
          <w:szCs w:val="24"/>
        </w:rPr>
        <w:t>а последние пять лет число им</w:t>
      </w:r>
      <w:r w:rsidR="007D4C80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мигрантов, прибывших в Россию, возросло в 3 раза. Столь мас</w:t>
      </w:r>
      <w:r w:rsidR="007D4C80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совый характер переселений де</w:t>
      </w:r>
      <w:r w:rsidR="007D4C80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лает очевидной актуальность изу</w:t>
      </w:r>
      <w:r w:rsidR="007D4C80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чения адаптации и аккультурации мигрантов на принимающей тер</w:t>
      </w:r>
      <w:r w:rsidR="007D4C80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ритории. При этом повышенный исследовательский интерес к этой проблематике вызывает си</w:t>
      </w:r>
      <w:r w:rsidR="007D4C80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туация, складывающаяся на при</w:t>
      </w:r>
      <w:r w:rsidR="007D4C80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граничных и поликультурных тер</w:t>
      </w:r>
      <w:r w:rsidR="007D4C80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риториях, к которым относится и Калининградская область.</w:t>
      </w:r>
    </w:p>
    <w:p w:rsidR="007D4C80" w:rsidRPr="00035D70" w:rsidRDefault="007D4C80" w:rsidP="00035D70">
      <w:pPr>
        <w:pStyle w:val="Style9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Специфическое геополити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ческое положение этого субъек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та Федерации определило ста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бильный миграционный прирост и, как следствие, яркие социаль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но-демографические особенно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сти региона, включая прежде все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го многонациональный состав на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селения, который складывается преимущественно за счет пере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селенцев из стран Содружества Независимых Государств. Ин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тенсивная динамика роста числа прибывающих в Калининград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скую область мигрантов обостря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ет проблемы идентификации с территорией-реципиентом и, как следствие, свидетельствует о на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растающей угрозе общественной безопасности.</w:t>
      </w:r>
    </w:p>
    <w:p w:rsidR="007D4C80" w:rsidRPr="00035D70" w:rsidRDefault="007D4C80" w:rsidP="00D42531">
      <w:pPr>
        <w:pStyle w:val="Style6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Следует учитывать, что смена страны является трудной жизнен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ной </w:t>
      </w:r>
      <w:proofErr w:type="gramStart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ситуацией, </w:t>
      </w:r>
      <w:r w:rsidR="00D42531">
        <w:rPr>
          <w:rStyle w:val="FontStyle35"/>
          <w:rFonts w:ascii="Times New Roman" w:hAnsi="Times New Roman" w:cs="Times New Roman"/>
          <w:sz w:val="24"/>
          <w:szCs w:val="24"/>
        </w:rPr>
        <w:t xml:space="preserve"> п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ри</w:t>
      </w:r>
      <w:proofErr w:type="gramEnd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этом необхо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димо учесть, что трудности адап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тации к новым условиям жизни существенно различаются в за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висимости от возраста, в котором совершена смена места житель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ства: мягче всего про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текает аккультурация дошколь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ников, а затем по мере взросле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ния и усвоения социокультурных норм процесс интеграции в чуж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дое общество осложняется. Сво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еобразную группу риска при этом составляют лица юношеского возраста, так как на этом жизнен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ном этапе происходят сложные процессы обретения идентично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сти, а переезд слу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жит отягчающим для этого обсто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ятельством. </w:t>
      </w:r>
    </w:p>
    <w:p w:rsidR="007D4C80" w:rsidRPr="00035D70" w:rsidRDefault="007D4C80" w:rsidP="00035D70">
      <w:pPr>
        <w:pStyle w:val="Style6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35D70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Подходящей средой для опти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мизации адаптации к новым жиз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ненным условиям на этом воз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растном этапе может являться образование в случае его психо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логической безопасности</w:t>
      </w:r>
      <w:r w:rsidR="00D42531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(удовлетворенность от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ношениями с субъектами обра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зовательного процесса, чувство собственного достоинства, эмо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циональный комфорт, инициа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тивность, активность и самосто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ятельность, а также готовность получать поддержку и просить о помощи). Безопасность - фун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даментальная потребность инди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вида, ее фрустрация может при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водить к стагнации личностно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го роста, а нарушение психологической без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опасности в образовании может продуцировать </w:t>
      </w:r>
      <w:proofErr w:type="spellStart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по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ведение учащихся. Именно это позволяет предпола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гать, что чем выше уровень безо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пасности образования, тем бла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гополучней контингент учащихся и тем легче протекает адапта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ция студентов-иммигрантов. Тем не менее на сегодняш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ний день сложился явный дефи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цит исследований психологиче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ских механизмов адаптации уча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щихся-иммигрантов.</w:t>
      </w:r>
    </w:p>
    <w:p w:rsidR="007D4C80" w:rsidRPr="00035D70" w:rsidRDefault="007D4C80" w:rsidP="00035D70">
      <w:pPr>
        <w:pStyle w:val="Style8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связи </w:t>
      </w:r>
      <w:r w:rsidR="00D42531">
        <w:rPr>
          <w:rStyle w:val="FontStyle35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42531">
        <w:rPr>
          <w:rStyle w:val="FontStyle35"/>
          <w:rFonts w:ascii="Times New Roman" w:hAnsi="Times New Roman" w:cs="Times New Roman"/>
          <w:sz w:val="24"/>
          <w:szCs w:val="24"/>
        </w:rPr>
        <w:t xml:space="preserve"> этим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был организован сбор эмпири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ческих данных на выборке из </w:t>
      </w:r>
      <w:r w:rsidRPr="00035D70">
        <w:rPr>
          <w:rStyle w:val="FontStyle32"/>
          <w:rFonts w:ascii="Times New Roman" w:hAnsi="Times New Roman" w:cs="Times New Roman"/>
          <w:b w:val="0"/>
          <w:sz w:val="24"/>
          <w:szCs w:val="24"/>
        </w:rPr>
        <w:t xml:space="preserve">74 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студентов в возрасте от 18 до 22 лет (25,5% юношей и 74,5% де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вушек). Среди опрошенных ока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залось 27 иммигрантов (36,5% </w:t>
      </w:r>
      <w:r w:rsidRPr="00035D70">
        <w:rPr>
          <w:rStyle w:val="FontStyle35"/>
          <w:rFonts w:ascii="Times New Roman" w:hAnsi="Times New Roman" w:cs="Times New Roman"/>
          <w:spacing w:val="-20"/>
          <w:sz w:val="24"/>
          <w:szCs w:val="24"/>
        </w:rPr>
        <w:t xml:space="preserve">от 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общей выборки). В эту подгруппу отнесены респонденты, ука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завшие в качестве своей родно</w:t>
      </w:r>
      <w:r w:rsidR="003F1A10"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й 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страны такие государства, ка</w:t>
      </w:r>
      <w:r w:rsidR="003F1A10"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к 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Азербайджан, Казахстан, Кыр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гызстан, Таджикистан и Узбеки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стан. Срок их проживания в Ка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лининградской области на момент обследования варьируется от двух месяцев до пяти лет.</w:t>
      </w:r>
    </w:p>
    <w:p w:rsidR="00D42531" w:rsidRDefault="007D4C80" w:rsidP="00D42531">
      <w:pPr>
        <w:pStyle w:val="Style16"/>
        <w:widowControl/>
        <w:spacing w:line="360" w:lineRule="auto"/>
        <w:ind w:firstLine="709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С целью определения психологической безопасности образова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тельного пространства испытуемым предлагалось оценить степень своей защищенности по ряду параметров. В итоге было замечено, что студенты-иммигранты чувствуют себя в большей опасности, чем коренные жители Калининградской области. </w:t>
      </w:r>
      <w:proofErr w:type="spellStart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Особеннно</w:t>
      </w:r>
      <w:proofErr w:type="spellEnd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это касается переживания угрозы дискриминации. Полученные сведения служат не только индикатором критического положения дел, но и свидетельствуют как о неблагоприятных прогнозах аккультурации мигрантов, так и о низкой толерантности и предвзятости жи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телей Калининградской области к этническим меньшинствам.</w:t>
      </w:r>
      <w:r w:rsidR="00D42531">
        <w:rPr>
          <w:rStyle w:val="FontStyle35"/>
          <w:rFonts w:ascii="Times New Roman" w:hAnsi="Times New Roman" w:cs="Times New Roman"/>
          <w:sz w:val="24"/>
          <w:szCs w:val="24"/>
        </w:rPr>
        <w:t xml:space="preserve"> 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бсолютное большин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ство студентов-мигрантов чувству</w:t>
      </w:r>
      <w:r w:rsidR="00D42531">
        <w:rPr>
          <w:rStyle w:val="FontStyle35"/>
          <w:rFonts w:ascii="Times New Roman" w:hAnsi="Times New Roman" w:cs="Times New Roman"/>
          <w:sz w:val="24"/>
          <w:szCs w:val="24"/>
        </w:rPr>
        <w:t>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т себя неполноценными членами рос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сийского общества, испытыва</w:t>
      </w:r>
      <w:r w:rsidR="00D42531">
        <w:rPr>
          <w:rStyle w:val="FontStyle35"/>
          <w:rFonts w:ascii="Times New Roman" w:hAnsi="Times New Roman" w:cs="Times New Roman"/>
          <w:sz w:val="24"/>
          <w:szCs w:val="24"/>
        </w:rPr>
        <w:t>ют к себе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предвзятое отношение. </w:t>
      </w:r>
      <w:r w:rsidR="00D42531">
        <w:rPr>
          <w:rStyle w:val="FontStyle35"/>
          <w:rFonts w:ascii="Times New Roman" w:hAnsi="Times New Roman" w:cs="Times New Roman"/>
          <w:sz w:val="24"/>
          <w:szCs w:val="24"/>
        </w:rPr>
        <w:t>П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ротивополож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ная ситуация наблюдается среди лиц, получающих образование на родной территории</w:t>
      </w:r>
      <w:r w:rsidR="00D42531">
        <w:rPr>
          <w:rStyle w:val="FontStyle35"/>
          <w:rFonts w:ascii="Times New Roman" w:hAnsi="Times New Roman" w:cs="Times New Roman"/>
          <w:sz w:val="24"/>
          <w:szCs w:val="24"/>
        </w:rPr>
        <w:t>.</w:t>
      </w:r>
    </w:p>
    <w:p w:rsidR="007D4C80" w:rsidRPr="00035D70" w:rsidRDefault="007D4C80" w:rsidP="00D42531">
      <w:pPr>
        <w:pStyle w:val="Style6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Профессиональная   литература   содер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жит убедительные свидетельства того, что негативное восприятие учащимися-иммигрантами обра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зовательного контекста, проявля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ющееся в дискриминации, являет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ся закономерным для этнических и расовых меньшинств</w:t>
      </w:r>
      <w:r w:rsidR="00D42531">
        <w:rPr>
          <w:rStyle w:val="FontStyle35"/>
          <w:rFonts w:ascii="Times New Roman" w:hAnsi="Times New Roman" w:cs="Times New Roman"/>
          <w:sz w:val="24"/>
          <w:szCs w:val="24"/>
        </w:rPr>
        <w:t>.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 Более того, именно предвзятое отношение педагогов и учащих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ся является ключевым фактором, влияющим на академические достижения мигрантов. Принято считать, что 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отказ от поддержки мигрантов есть наиболее значи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тельная форма их дискриминации в образовании.</w:t>
      </w:r>
    </w:p>
    <w:p w:rsidR="00A9127A" w:rsidRPr="00035D70" w:rsidRDefault="007D4C80" w:rsidP="00035D70">
      <w:pPr>
        <w:pStyle w:val="Style6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proofErr w:type="spellStart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Лонгитюдные</w:t>
      </w:r>
      <w:proofErr w:type="spellEnd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кросс-культурные исследования Организации эконо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мического сотрудничества и раз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вития позволили обнаружить, что дискриминации чаще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подвергаются уроженцы иностранных го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сударств, особенно совершившие переезд, будучи взрослыми людь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ми. Причем группу повышенного риска неравноправия составляют мужчины с низким образователь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ным уровнем и плохим знанием языка страны-реципиента. В наи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большей безопасности от ущем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ления прав и свобод находятся потомки смешанных браков.</w:t>
      </w:r>
    </w:p>
    <w:p w:rsidR="00A9127A" w:rsidRPr="00035D70" w:rsidRDefault="00A9127A" w:rsidP="00035D70">
      <w:pPr>
        <w:pStyle w:val="Style6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proofErr w:type="spellStart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динамика восприятия дискриминации от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крыта группой канадских ученых: наиболее подвержены пере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живанию предвзятого отноше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ния мигранты первого поколения. Постепенно негативные стерео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типы нивелируются в отношении их потомков: дети и внуки имми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грантов сообщают о значитель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ном сокращении проявлений не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равенства, но полностью они не в состоянии освободиться от чув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ства собственной неполноценно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сти в доминирующей культуре.</w:t>
      </w:r>
    </w:p>
    <w:p w:rsidR="00A9127A" w:rsidRPr="00035D70" w:rsidRDefault="00A9127A" w:rsidP="00035D70">
      <w:pPr>
        <w:pStyle w:val="Style6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Мировое научное сообще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ство интенсивно изучает и обсуждает сложившееся положение дел. На протяжении ряда лет круп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ные международные организа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ции занимаются содействием </w:t>
      </w:r>
      <w:proofErr w:type="spellStart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антидискриминации</w:t>
      </w:r>
      <w:proofErr w:type="spellEnd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мигрантов в принимающих обществах. Наи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более общепринятыми мерами противодействия дискримина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ции мигрантов являются разработка антидискриминационного законодательства и поддержание политики разнообразия (рассмо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трение меньшинств в популяции не как бремени, а как ресурса).</w:t>
      </w:r>
    </w:p>
    <w:p w:rsidR="00A9127A" w:rsidRPr="00035D70" w:rsidRDefault="00A9127A" w:rsidP="00035D70">
      <w:pPr>
        <w:pStyle w:val="Style8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Представители психологиче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ской науки внесли ощутимый вклад в разработку обоснованных реко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мендаций по снижению неравно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правия в современном обществе. Так, в качестве факторов, защища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ющих мигрантов от дискримина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ции, выделяются: позитивная эт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ническая идентичность, активные </w:t>
      </w:r>
      <w:proofErr w:type="spellStart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копинг</w:t>
      </w:r>
      <w:proofErr w:type="spellEnd"/>
      <w:r w:rsidRPr="00035D70">
        <w:rPr>
          <w:rStyle w:val="FontStyle35"/>
          <w:rFonts w:ascii="Times New Roman" w:hAnsi="Times New Roman" w:cs="Times New Roman"/>
          <w:sz w:val="24"/>
          <w:szCs w:val="24"/>
        </w:rPr>
        <w:t>-стратегии, семейная и со</w:t>
      </w:r>
      <w:r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циальная поддержка и др.</w:t>
      </w:r>
    </w:p>
    <w:p w:rsidR="00A9127A" w:rsidRDefault="00F4415E" w:rsidP="00F4415E">
      <w:pPr>
        <w:pStyle w:val="Style6"/>
        <w:widowControl/>
        <w:spacing w:line="360" w:lineRule="auto"/>
        <w:ind w:firstLine="709"/>
        <w:contextualSpacing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>
        <w:rPr>
          <w:rStyle w:val="FontStyle35"/>
          <w:rFonts w:ascii="Times New Roman" w:hAnsi="Times New Roman" w:cs="Times New Roman"/>
          <w:sz w:val="24"/>
          <w:szCs w:val="24"/>
        </w:rPr>
        <w:t>И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t>зучение особенностей восприятия, принимающего об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щества учащимися-мигрантами на территории Российской Фе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дерации является очень важным направлением научных исследо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ваний. Проведенное исследова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ние позволяет предполагать, что современная система россий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ского образования не учитыва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ет особенностей и потребностей членов территориально мобиль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ных семей. Следовательно, про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блема создания безопасной по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ликультурной образовательной среды остается чрезвычайно ак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softHyphen/>
        <w:t>туальной.</w:t>
      </w:r>
      <w:r>
        <w:rPr>
          <w:rStyle w:val="FontStyle35"/>
          <w:rFonts w:ascii="Times New Roman" w:hAnsi="Times New Roman" w:cs="Times New Roman"/>
          <w:sz w:val="24"/>
          <w:szCs w:val="24"/>
        </w:rPr>
        <w:t xml:space="preserve"> П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редставляется </w:t>
      </w:r>
      <w:bookmarkStart w:id="0" w:name="_GoBack"/>
      <w:bookmarkEnd w:id="0"/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целесообразным обобщить приоритетные зоны оптимизации образовательных услуг приобщать семьи мигрантов к решению вопросов благополучной социокультурной адаптации, развивать педагогический такт учителей и содействовать 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формированию следующих психологических качеств    учащихся-иммигрантов позитивной идентичности, адекватной самооценки, принятия себя и других.</w:t>
      </w:r>
      <w:r>
        <w:rPr>
          <w:rStyle w:val="FontStyle35"/>
          <w:rFonts w:ascii="Times New Roman" w:hAnsi="Times New Roman" w:cs="Times New Roman"/>
          <w:sz w:val="24"/>
          <w:szCs w:val="24"/>
        </w:rPr>
        <w:t xml:space="preserve"> По мнению автора,</w:t>
      </w:r>
      <w:r w:rsidR="00A9127A" w:rsidRPr="00035D70">
        <w:rPr>
          <w:rStyle w:val="FontStyle35"/>
          <w:rFonts w:ascii="Times New Roman" w:hAnsi="Times New Roman" w:cs="Times New Roman"/>
          <w:sz w:val="24"/>
          <w:szCs w:val="24"/>
        </w:rPr>
        <w:t xml:space="preserve"> внедрение этих условий позволит мигрантам не только достичь осмысленного знакомства с атрибутами и ритуалами новой для них культуры, но и самостоятельно регулировать субъективное благополучие. Это предположение открывает широкие перспективы для дальнейшей научной разработки этой темы ее    психолого-педагогического экспериментирования.</w:t>
      </w:r>
    </w:p>
    <w:p w:rsidR="00A9127A" w:rsidRPr="00035D70" w:rsidRDefault="00F4415E" w:rsidP="00035D70">
      <w:pPr>
        <w:spacing w:after="0" w:line="360" w:lineRule="auto"/>
        <w:ind w:firstLine="709"/>
        <w:rPr>
          <w:rStyle w:val="FontStyle35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FontStyle35"/>
          <w:rFonts w:ascii="Times New Roman" w:hAnsi="Times New Roman" w:cs="Times New Roman"/>
          <w:sz w:val="24"/>
          <w:szCs w:val="24"/>
        </w:rPr>
        <w:t>Представлен список литературы 10 наименований.</w:t>
      </w:r>
    </w:p>
    <w:sectPr w:rsidR="00A9127A" w:rsidRPr="0003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3AE03E0"/>
    <w:lvl w:ilvl="0">
      <w:numFmt w:val="bullet"/>
      <w:lvlText w:val="*"/>
      <w:lvlJc w:val="left"/>
    </w:lvl>
  </w:abstractNum>
  <w:abstractNum w:abstractNumId="1" w15:restartNumberingAfterBreak="0">
    <w:nsid w:val="154937A4"/>
    <w:multiLevelType w:val="singleLevel"/>
    <w:tmpl w:val="A63CD090"/>
    <w:lvl w:ilvl="0">
      <w:start w:val="7"/>
      <w:numFmt w:val="decimal"/>
      <w:lvlText w:val="%1."/>
      <w:legacy w:legacy="1" w:legacySpace="0" w:legacyIndent="235"/>
      <w:lvlJc w:val="left"/>
      <w:rPr>
        <w:rFonts w:ascii="Arial Unicode MS" w:eastAsia="Arial Unicode MS" w:hAnsi="Arial Unicode MS" w:cs="Arial Unicode MS" w:hint="eastAsia"/>
      </w:rPr>
    </w:lvl>
  </w:abstractNum>
  <w:abstractNum w:abstractNumId="2" w15:restartNumberingAfterBreak="0">
    <w:nsid w:val="63BF6F46"/>
    <w:multiLevelType w:val="singleLevel"/>
    <w:tmpl w:val="5268C260"/>
    <w:lvl w:ilvl="0">
      <w:start w:val="10"/>
      <w:numFmt w:val="decimal"/>
      <w:lvlText w:val="%1."/>
      <w:legacy w:legacy="1" w:legacySpace="0" w:legacyIndent="312"/>
      <w:lvlJc w:val="left"/>
      <w:rPr>
        <w:rFonts w:ascii="Arial Unicode MS" w:eastAsia="Arial Unicode MS" w:hAnsi="Arial Unicode MS" w:cs="Arial Unicode MS" w:hint="eastAsia"/>
      </w:rPr>
    </w:lvl>
  </w:abstractNum>
  <w:abstractNum w:abstractNumId="3" w15:restartNumberingAfterBreak="0">
    <w:nsid w:val="79BF6BB1"/>
    <w:multiLevelType w:val="singleLevel"/>
    <w:tmpl w:val="63461482"/>
    <w:lvl w:ilvl="0">
      <w:start w:val="1"/>
      <w:numFmt w:val="decimal"/>
      <w:lvlText w:val="%1."/>
      <w:legacy w:legacy="1" w:legacySpace="0" w:legacyIndent="226"/>
      <w:lvlJc w:val="left"/>
      <w:rPr>
        <w:rFonts w:ascii="Arial Unicode MS" w:eastAsia="Arial Unicode MS" w:hAnsi="Arial Unicode MS" w:cs="Arial Unicode MS" w:hint="eastAsia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80"/>
    <w:rsid w:val="00035D70"/>
    <w:rsid w:val="003F1A10"/>
    <w:rsid w:val="007D4C80"/>
    <w:rsid w:val="00A9127A"/>
    <w:rsid w:val="00D42531"/>
    <w:rsid w:val="00E82578"/>
    <w:rsid w:val="00F4415E"/>
    <w:rsid w:val="00F966D0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16C93-C616-4E40-A7EE-AEA1071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D4C8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7D4C80"/>
    <w:rPr>
      <w:rFonts w:ascii="Arial Unicode MS" w:eastAsia="Arial Unicode MS" w:cs="Arial Unicode MS"/>
      <w:b/>
      <w:bCs/>
      <w:i/>
      <w:iCs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sid w:val="007D4C80"/>
    <w:rPr>
      <w:rFonts w:ascii="Arial Unicode MS" w:eastAsia="Arial Unicode MS" w:cs="Arial Unicode MS"/>
      <w:b/>
      <w:bCs/>
      <w:sz w:val="38"/>
      <w:szCs w:val="38"/>
    </w:rPr>
  </w:style>
  <w:style w:type="paragraph" w:customStyle="1" w:styleId="Style1">
    <w:name w:val="Style1"/>
    <w:basedOn w:val="a"/>
    <w:uiPriority w:val="99"/>
    <w:rsid w:val="007D4C80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D4C80"/>
    <w:pPr>
      <w:widowControl w:val="0"/>
      <w:autoSpaceDE w:val="0"/>
      <w:autoSpaceDN w:val="0"/>
      <w:adjustRightInd w:val="0"/>
      <w:spacing w:after="0" w:line="259" w:lineRule="exact"/>
      <w:ind w:firstLine="235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D4C80"/>
    <w:pPr>
      <w:widowControl w:val="0"/>
      <w:autoSpaceDE w:val="0"/>
      <w:autoSpaceDN w:val="0"/>
      <w:adjustRightInd w:val="0"/>
      <w:spacing w:after="0" w:line="260" w:lineRule="exact"/>
      <w:ind w:firstLine="360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D4C80"/>
    <w:rPr>
      <w:rFonts w:ascii="Arial Unicode MS" w:eastAsia="Arial Unicode MS" w:cs="Arial Unicode MS"/>
      <w:sz w:val="16"/>
      <w:szCs w:val="16"/>
    </w:rPr>
  </w:style>
  <w:style w:type="paragraph" w:customStyle="1" w:styleId="Style8">
    <w:name w:val="Style8"/>
    <w:basedOn w:val="a"/>
    <w:uiPriority w:val="99"/>
    <w:rsid w:val="007D4C80"/>
    <w:pPr>
      <w:widowControl w:val="0"/>
      <w:autoSpaceDE w:val="0"/>
      <w:autoSpaceDN w:val="0"/>
      <w:adjustRightInd w:val="0"/>
      <w:spacing w:after="0" w:line="260" w:lineRule="exact"/>
      <w:ind w:firstLine="442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4C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7D4C80"/>
    <w:rPr>
      <w:rFonts w:ascii="Arial Unicode MS" w:eastAsia="Arial Unicode MS" w:cs="Arial Unicode MS"/>
      <w:sz w:val="14"/>
      <w:szCs w:val="14"/>
    </w:rPr>
  </w:style>
  <w:style w:type="paragraph" w:customStyle="1" w:styleId="Style12">
    <w:name w:val="Style12"/>
    <w:basedOn w:val="a"/>
    <w:uiPriority w:val="99"/>
    <w:rsid w:val="007D4C80"/>
    <w:pPr>
      <w:widowControl w:val="0"/>
      <w:autoSpaceDE w:val="0"/>
      <w:autoSpaceDN w:val="0"/>
      <w:adjustRightInd w:val="0"/>
      <w:spacing w:after="0" w:line="261" w:lineRule="exact"/>
      <w:ind w:firstLine="269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D4C80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D4C8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D4C80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7D4C80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36">
    <w:name w:val="Font Style36"/>
    <w:basedOn w:val="a0"/>
    <w:uiPriority w:val="99"/>
    <w:rsid w:val="007D4C80"/>
    <w:rPr>
      <w:rFonts w:ascii="Arial Unicode MS" w:eastAsia="Arial Unicode MS" w:cs="Arial Unicode MS"/>
      <w:i/>
      <w:iCs/>
      <w:spacing w:val="20"/>
      <w:sz w:val="16"/>
      <w:szCs w:val="16"/>
    </w:rPr>
  </w:style>
  <w:style w:type="character" w:customStyle="1" w:styleId="FontStyle37">
    <w:name w:val="Font Style37"/>
    <w:basedOn w:val="a0"/>
    <w:uiPriority w:val="99"/>
    <w:rsid w:val="007D4C80"/>
    <w:rPr>
      <w:rFonts w:ascii="Arial Unicode MS" w:eastAsia="Arial Unicode MS" w:cs="Arial Unicode MS"/>
      <w:sz w:val="20"/>
      <w:szCs w:val="20"/>
    </w:rPr>
  </w:style>
  <w:style w:type="paragraph" w:customStyle="1" w:styleId="Style16">
    <w:name w:val="Style16"/>
    <w:basedOn w:val="a"/>
    <w:uiPriority w:val="99"/>
    <w:rsid w:val="007D4C80"/>
    <w:pPr>
      <w:widowControl w:val="0"/>
      <w:autoSpaceDE w:val="0"/>
      <w:autoSpaceDN w:val="0"/>
      <w:adjustRightInd w:val="0"/>
      <w:spacing w:after="0" w:line="259" w:lineRule="exact"/>
      <w:ind w:firstLine="264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D4C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A9127A"/>
    <w:rPr>
      <w:rFonts w:ascii="Segoe UI" w:hAnsi="Segoe UI" w:cs="Segoe UI"/>
      <w:b/>
      <w:bCs/>
      <w:sz w:val="14"/>
      <w:szCs w:val="14"/>
    </w:rPr>
  </w:style>
  <w:style w:type="paragraph" w:customStyle="1" w:styleId="Style22">
    <w:name w:val="Style22"/>
    <w:basedOn w:val="a"/>
    <w:uiPriority w:val="99"/>
    <w:rsid w:val="00A9127A"/>
    <w:pPr>
      <w:widowControl w:val="0"/>
      <w:autoSpaceDE w:val="0"/>
      <w:autoSpaceDN w:val="0"/>
      <w:adjustRightInd w:val="0"/>
      <w:spacing w:after="0" w:line="182" w:lineRule="exact"/>
      <w:ind w:hanging="226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9127A"/>
    <w:pPr>
      <w:widowControl w:val="0"/>
      <w:autoSpaceDE w:val="0"/>
      <w:autoSpaceDN w:val="0"/>
      <w:adjustRightInd w:val="0"/>
      <w:spacing w:after="0" w:line="182" w:lineRule="exact"/>
      <w:ind w:hanging="312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04AA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A04AA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FA04AA"/>
    <w:rPr>
      <w:rFonts w:ascii="Microsoft Sans Serif" w:hAnsi="Microsoft Sans Serif" w:cs="Microsoft Sans Serif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Игоревна</dc:creator>
  <cp:keywords/>
  <dc:description/>
  <cp:lastModifiedBy>Кузьмина Ольга Владимировна</cp:lastModifiedBy>
  <cp:revision>5</cp:revision>
  <dcterms:created xsi:type="dcterms:W3CDTF">2017-09-12T09:41:00Z</dcterms:created>
  <dcterms:modified xsi:type="dcterms:W3CDTF">2017-09-20T15:26:00Z</dcterms:modified>
</cp:coreProperties>
</file>