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10F" w:rsidRPr="00D1510F" w:rsidRDefault="00D1510F" w:rsidP="00D1510F">
      <w:pPr>
        <w:pStyle w:val="ConsPlusTitle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1510F">
        <w:rPr>
          <w:rFonts w:ascii="Times New Roman" w:hAnsi="Times New Roman" w:cs="Times New Roman"/>
          <w:sz w:val="24"/>
          <w:szCs w:val="24"/>
        </w:rPr>
        <w:t>Нечаева А.М. Особенности судебной защиты семейных прав ребенка //</w:t>
      </w:r>
      <w:r w:rsidRPr="00D1510F">
        <w:t xml:space="preserve"> </w:t>
      </w:r>
      <w:r w:rsidRPr="00D1510F">
        <w:rPr>
          <w:rFonts w:ascii="Times New Roman" w:hAnsi="Times New Roman" w:cs="Times New Roman"/>
          <w:sz w:val="24"/>
          <w:szCs w:val="24"/>
        </w:rPr>
        <w:t xml:space="preserve">Российская </w:t>
      </w:r>
      <w:proofErr w:type="gramStart"/>
      <w:r w:rsidRPr="00D1510F">
        <w:rPr>
          <w:rFonts w:ascii="Times New Roman" w:hAnsi="Times New Roman" w:cs="Times New Roman"/>
          <w:sz w:val="24"/>
          <w:szCs w:val="24"/>
        </w:rPr>
        <w:t>юстиция.-</w:t>
      </w:r>
      <w:proofErr w:type="gramEnd"/>
      <w:r w:rsidRPr="00D1510F">
        <w:rPr>
          <w:rFonts w:ascii="Times New Roman" w:hAnsi="Times New Roman" w:cs="Times New Roman"/>
          <w:sz w:val="24"/>
          <w:szCs w:val="24"/>
        </w:rPr>
        <w:t>2017.-№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151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510F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</w:p>
    <w:p w:rsidR="00D942E9" w:rsidRPr="00D1510F" w:rsidRDefault="00D942E9" w:rsidP="00D1510F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 w:rsidRPr="00D1510F">
        <w:rPr>
          <w:rFonts w:ascii="Times New Roman" w:hAnsi="Times New Roman"/>
          <w:sz w:val="24"/>
        </w:rPr>
        <w:t>Статья посвящена особенностям судебной защиты семейных прав ребенка.</w:t>
      </w:r>
    </w:p>
    <w:p w:rsidR="00D942E9" w:rsidRPr="00D1510F" w:rsidRDefault="00D942E9" w:rsidP="00D1510F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 w:rsidRPr="00D1510F">
        <w:rPr>
          <w:rFonts w:ascii="Times New Roman" w:hAnsi="Times New Roman"/>
          <w:sz w:val="24"/>
        </w:rPr>
        <w:t>Ключевые слова: семейное право, права ребенка, судебная защита.</w:t>
      </w:r>
    </w:p>
    <w:p w:rsidR="00D1510F" w:rsidRDefault="00D1510F" w:rsidP="00D1510F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</w:p>
    <w:p w:rsidR="00D1510F" w:rsidRDefault="00D942E9" w:rsidP="00D1510F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 w:rsidRPr="00D1510F">
        <w:rPr>
          <w:rFonts w:ascii="Times New Roman" w:hAnsi="Times New Roman"/>
          <w:sz w:val="24"/>
        </w:rPr>
        <w:t xml:space="preserve">К объектам защиты семейных прав ребенка, то есть несовершеннолетнего, относятся его права в семье. В наше время их предпосылкой служат международные акты, в частности </w:t>
      </w:r>
      <w:r w:rsidR="00D1510F">
        <w:rPr>
          <w:rFonts w:ascii="Times New Roman" w:hAnsi="Times New Roman"/>
          <w:sz w:val="24"/>
        </w:rPr>
        <w:t>Конвенция</w:t>
      </w:r>
      <w:r w:rsidRPr="00D1510F">
        <w:rPr>
          <w:rFonts w:ascii="Times New Roman" w:hAnsi="Times New Roman"/>
          <w:sz w:val="24"/>
        </w:rPr>
        <w:t xml:space="preserve"> о правах ребенка 1980 г., </w:t>
      </w:r>
      <w:r w:rsidR="00D1510F">
        <w:rPr>
          <w:rFonts w:ascii="Times New Roman" w:hAnsi="Times New Roman"/>
          <w:sz w:val="24"/>
        </w:rPr>
        <w:t>Конституция</w:t>
      </w:r>
      <w:r w:rsidRPr="00D1510F">
        <w:rPr>
          <w:rFonts w:ascii="Times New Roman" w:hAnsi="Times New Roman"/>
          <w:sz w:val="24"/>
        </w:rPr>
        <w:t xml:space="preserve"> Российской Федерации 1973 г. и Семейный </w:t>
      </w:r>
      <w:r w:rsidR="00D1510F">
        <w:rPr>
          <w:rFonts w:ascii="Times New Roman" w:hAnsi="Times New Roman"/>
          <w:sz w:val="24"/>
        </w:rPr>
        <w:t>кодекс</w:t>
      </w:r>
      <w:r w:rsidRPr="00D1510F">
        <w:rPr>
          <w:rFonts w:ascii="Times New Roman" w:hAnsi="Times New Roman"/>
          <w:sz w:val="24"/>
        </w:rPr>
        <w:t xml:space="preserve"> РФ 1995 г. </w:t>
      </w:r>
    </w:p>
    <w:p w:rsidR="00D942E9" w:rsidRPr="00D1510F" w:rsidRDefault="00D1510F" w:rsidP="00D1510F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Конвенция о правах ребенка</w:t>
      </w:r>
      <w:r w:rsidR="00D942E9" w:rsidRPr="00D1510F">
        <w:rPr>
          <w:rFonts w:ascii="Times New Roman" w:hAnsi="Times New Roman"/>
          <w:sz w:val="24"/>
        </w:rPr>
        <w:t xml:space="preserve">, будучи документом международного значения, содержит положения общего характера, подходящие для детей любого государства, к ней присоединившегося. </w:t>
      </w:r>
      <w:r>
        <w:rPr>
          <w:rFonts w:ascii="Times New Roman" w:hAnsi="Times New Roman"/>
          <w:sz w:val="24"/>
        </w:rPr>
        <w:t>З</w:t>
      </w:r>
      <w:r w:rsidR="00D942E9" w:rsidRPr="00D1510F">
        <w:rPr>
          <w:rFonts w:ascii="Times New Roman" w:hAnsi="Times New Roman"/>
          <w:sz w:val="24"/>
        </w:rPr>
        <w:t xml:space="preserve">аметное место в </w:t>
      </w:r>
      <w:r>
        <w:rPr>
          <w:rFonts w:ascii="Times New Roman" w:hAnsi="Times New Roman"/>
          <w:sz w:val="24"/>
        </w:rPr>
        <w:t xml:space="preserve">данном документе </w:t>
      </w:r>
      <w:r w:rsidR="00D942E9" w:rsidRPr="00D1510F">
        <w:rPr>
          <w:rFonts w:ascii="Times New Roman" w:hAnsi="Times New Roman"/>
          <w:sz w:val="24"/>
        </w:rPr>
        <w:t xml:space="preserve">занимают общие положения, касающиеся судебной защиты прав ребенка. </w:t>
      </w:r>
      <w:r>
        <w:rPr>
          <w:rFonts w:ascii="Times New Roman" w:hAnsi="Times New Roman"/>
          <w:sz w:val="24"/>
        </w:rPr>
        <w:t>Тем не менее, в Конвенции</w:t>
      </w:r>
      <w:r w:rsidR="00D942E9" w:rsidRPr="00D1510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 w:rsidR="00D942E9" w:rsidRPr="00D1510F">
        <w:rPr>
          <w:rFonts w:ascii="Times New Roman" w:hAnsi="Times New Roman"/>
          <w:sz w:val="24"/>
        </w:rPr>
        <w:t>тсутствует</w:t>
      </w:r>
      <w:r w:rsidR="006A0C7C">
        <w:rPr>
          <w:rFonts w:ascii="Times New Roman" w:hAnsi="Times New Roman"/>
          <w:sz w:val="24"/>
        </w:rPr>
        <w:t xml:space="preserve"> определение понятия «права ребенка», а </w:t>
      </w:r>
      <w:proofErr w:type="gramStart"/>
      <w:r w:rsidR="006A0C7C">
        <w:rPr>
          <w:rFonts w:ascii="Times New Roman" w:hAnsi="Times New Roman"/>
          <w:sz w:val="24"/>
        </w:rPr>
        <w:t xml:space="preserve">также </w:t>
      </w:r>
      <w:r w:rsidR="00D942E9" w:rsidRPr="00D1510F">
        <w:rPr>
          <w:rFonts w:ascii="Times New Roman" w:hAnsi="Times New Roman"/>
          <w:sz w:val="24"/>
        </w:rPr>
        <w:t xml:space="preserve"> ясность</w:t>
      </w:r>
      <w:proofErr w:type="gramEnd"/>
      <w:r w:rsidR="00D942E9" w:rsidRPr="00D1510F">
        <w:rPr>
          <w:rFonts w:ascii="Times New Roman" w:hAnsi="Times New Roman"/>
          <w:sz w:val="24"/>
        </w:rPr>
        <w:t xml:space="preserve"> в понимании интересов ребенка, которые чаще трактуются как его благополучие, критерии которого в разных государствах не совпадают. Понятие "благополучие" используется (без расшифровки) в </w:t>
      </w:r>
      <w:r>
        <w:rPr>
          <w:rFonts w:ascii="Times New Roman" w:hAnsi="Times New Roman"/>
          <w:sz w:val="24"/>
        </w:rPr>
        <w:t>Докладе</w:t>
      </w:r>
      <w:r w:rsidR="00D942E9" w:rsidRPr="00D1510F">
        <w:rPr>
          <w:rFonts w:ascii="Times New Roman" w:hAnsi="Times New Roman"/>
          <w:sz w:val="24"/>
        </w:rPr>
        <w:t xml:space="preserve"> о деятельности Уполномоченного по правам человека в Российской Федерации за 2016 год от 17 мая 2017 г. N 194 (7270).</w:t>
      </w:r>
    </w:p>
    <w:p w:rsidR="00D942E9" w:rsidRPr="00D1510F" w:rsidRDefault="00D942E9" w:rsidP="00D1510F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 w:rsidRPr="00D1510F">
        <w:rPr>
          <w:rFonts w:ascii="Times New Roman" w:hAnsi="Times New Roman"/>
          <w:sz w:val="24"/>
        </w:rPr>
        <w:t xml:space="preserve">Такой термин можно расшифровать по-разному, поэтому в Семейном </w:t>
      </w:r>
      <w:r w:rsidR="00D1510F">
        <w:rPr>
          <w:rFonts w:ascii="Times New Roman" w:hAnsi="Times New Roman"/>
          <w:sz w:val="24"/>
        </w:rPr>
        <w:t>кодексе</w:t>
      </w:r>
      <w:r w:rsidRPr="00D1510F">
        <w:rPr>
          <w:rFonts w:ascii="Times New Roman" w:hAnsi="Times New Roman"/>
          <w:sz w:val="24"/>
        </w:rPr>
        <w:t xml:space="preserve"> РФ он отсутствует. А права ребенка в семье обозначаются своеобразно - через перечень обязанностей родителей. Именно к ним обращается государство, предлагая обеспечивать либо признавать то или иное право ребенка, уважать его права.</w:t>
      </w:r>
    </w:p>
    <w:p w:rsidR="00D942E9" w:rsidRPr="00D1510F" w:rsidRDefault="00D942E9" w:rsidP="00D1510F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 w:rsidRPr="00D1510F">
        <w:rPr>
          <w:rFonts w:ascii="Times New Roman" w:hAnsi="Times New Roman"/>
          <w:sz w:val="24"/>
        </w:rPr>
        <w:t xml:space="preserve">Таковы общие предпосылки защиты прав несовершеннолетнего в семье. Чтобы можно было приблизить их к особенностям той или иной страны, в </w:t>
      </w:r>
      <w:r w:rsidR="00D1510F">
        <w:rPr>
          <w:rFonts w:ascii="Times New Roman" w:hAnsi="Times New Roman"/>
          <w:sz w:val="24"/>
        </w:rPr>
        <w:t>Конвенции</w:t>
      </w:r>
      <w:r w:rsidRPr="00D1510F">
        <w:rPr>
          <w:rFonts w:ascii="Times New Roman" w:hAnsi="Times New Roman"/>
          <w:sz w:val="24"/>
        </w:rPr>
        <w:t xml:space="preserve"> в одних случаях это делается путем обезличивания отдельных ее положений, в других - допускаются ссылки на национальное законодательство. </w:t>
      </w:r>
    </w:p>
    <w:p w:rsidR="00D942E9" w:rsidRPr="00D1510F" w:rsidRDefault="00D942E9" w:rsidP="00D1510F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 w:rsidRPr="00D1510F">
        <w:rPr>
          <w:rFonts w:ascii="Times New Roman" w:hAnsi="Times New Roman"/>
          <w:sz w:val="24"/>
        </w:rPr>
        <w:t xml:space="preserve">Что касается другой основы судебной защиты семейных прав ребенка - </w:t>
      </w:r>
      <w:r w:rsidR="006A0C7C">
        <w:rPr>
          <w:rFonts w:ascii="Times New Roman" w:hAnsi="Times New Roman"/>
          <w:sz w:val="24"/>
        </w:rPr>
        <w:t>Конституции</w:t>
      </w:r>
      <w:r w:rsidRPr="00D1510F">
        <w:rPr>
          <w:rFonts w:ascii="Times New Roman" w:hAnsi="Times New Roman"/>
          <w:sz w:val="24"/>
        </w:rPr>
        <w:t xml:space="preserve"> Р</w:t>
      </w:r>
      <w:r w:rsidR="006A0C7C">
        <w:rPr>
          <w:rFonts w:ascii="Times New Roman" w:hAnsi="Times New Roman"/>
          <w:sz w:val="24"/>
        </w:rPr>
        <w:t>Ф</w:t>
      </w:r>
      <w:r w:rsidRPr="00D1510F">
        <w:rPr>
          <w:rFonts w:ascii="Times New Roman" w:hAnsi="Times New Roman"/>
          <w:sz w:val="24"/>
        </w:rPr>
        <w:t xml:space="preserve">, то ее влияние как Основного Закона на такую защиту очевидно. Правда, в действующей Конституции также </w:t>
      </w:r>
      <w:r w:rsidR="006A0C7C">
        <w:rPr>
          <w:rFonts w:ascii="Times New Roman" w:hAnsi="Times New Roman"/>
          <w:sz w:val="24"/>
        </w:rPr>
        <w:t>отсутствует</w:t>
      </w:r>
      <w:r w:rsidRPr="00D1510F">
        <w:rPr>
          <w:rFonts w:ascii="Times New Roman" w:hAnsi="Times New Roman"/>
          <w:sz w:val="24"/>
        </w:rPr>
        <w:t xml:space="preserve"> определени</w:t>
      </w:r>
      <w:r w:rsidR="006A0C7C">
        <w:rPr>
          <w:rFonts w:ascii="Times New Roman" w:hAnsi="Times New Roman"/>
          <w:sz w:val="24"/>
        </w:rPr>
        <w:t>е</w:t>
      </w:r>
      <w:r w:rsidRPr="00D1510F">
        <w:rPr>
          <w:rFonts w:ascii="Times New Roman" w:hAnsi="Times New Roman"/>
          <w:sz w:val="24"/>
        </w:rPr>
        <w:t xml:space="preserve"> понятия "права ребенка", которые входят в общий перечень прав любого гражданина, в том числе и несовершеннолетнего. В их числе конституционные положения, которые ближе к судебной защите семейных прав ребенка, а другие связаны с нею косвенно. Но все равно </w:t>
      </w:r>
      <w:proofErr w:type="gramStart"/>
      <w:r w:rsidRPr="00D1510F">
        <w:rPr>
          <w:rFonts w:ascii="Times New Roman" w:hAnsi="Times New Roman"/>
          <w:sz w:val="24"/>
        </w:rPr>
        <w:t>и</w:t>
      </w:r>
      <w:r w:rsidR="006A0C7C">
        <w:rPr>
          <w:rFonts w:ascii="Times New Roman" w:hAnsi="Times New Roman"/>
          <w:sz w:val="24"/>
        </w:rPr>
        <w:t xml:space="preserve"> </w:t>
      </w:r>
      <w:r w:rsidRPr="00D1510F">
        <w:rPr>
          <w:rFonts w:ascii="Times New Roman" w:hAnsi="Times New Roman"/>
          <w:sz w:val="24"/>
        </w:rPr>
        <w:t>те и другие</w:t>
      </w:r>
      <w:proofErr w:type="gramEnd"/>
      <w:r w:rsidRPr="00D1510F">
        <w:rPr>
          <w:rFonts w:ascii="Times New Roman" w:hAnsi="Times New Roman"/>
          <w:sz w:val="24"/>
        </w:rPr>
        <w:t xml:space="preserve"> служат общей, причем обязательной, исходной основой для судебной защиты семейных прав ребенка. Конституционные положения как сугубо общего порядка, так и имеющие прямое отношение к судебной защите семейных прав ребенка, адресуются и </w:t>
      </w:r>
      <w:r w:rsidRPr="00D1510F">
        <w:rPr>
          <w:rFonts w:ascii="Times New Roman" w:hAnsi="Times New Roman"/>
          <w:sz w:val="24"/>
        </w:rPr>
        <w:lastRenderedPageBreak/>
        <w:t xml:space="preserve">суду, чье решение не может противоречить </w:t>
      </w:r>
      <w:r w:rsidR="006A0C7C">
        <w:rPr>
          <w:rFonts w:ascii="Times New Roman" w:hAnsi="Times New Roman"/>
          <w:sz w:val="24"/>
        </w:rPr>
        <w:t>Конституции</w:t>
      </w:r>
      <w:r w:rsidRPr="00D1510F">
        <w:rPr>
          <w:rFonts w:ascii="Times New Roman" w:hAnsi="Times New Roman"/>
          <w:sz w:val="24"/>
        </w:rPr>
        <w:t xml:space="preserve"> как Основному Закону, имеющему высшую юридическую силу.</w:t>
      </w:r>
    </w:p>
    <w:p w:rsidR="006A0C7C" w:rsidRDefault="00D942E9" w:rsidP="00D1510F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 w:rsidRPr="00D1510F">
        <w:rPr>
          <w:rFonts w:ascii="Times New Roman" w:hAnsi="Times New Roman"/>
          <w:sz w:val="24"/>
        </w:rPr>
        <w:t xml:space="preserve">Результатом влияния </w:t>
      </w:r>
      <w:r w:rsidR="006A0C7C">
        <w:rPr>
          <w:rFonts w:ascii="Times New Roman" w:hAnsi="Times New Roman"/>
          <w:sz w:val="24"/>
        </w:rPr>
        <w:t>Конвенции</w:t>
      </w:r>
      <w:r w:rsidRPr="00D1510F">
        <w:rPr>
          <w:rFonts w:ascii="Times New Roman" w:hAnsi="Times New Roman"/>
          <w:sz w:val="24"/>
        </w:rPr>
        <w:t xml:space="preserve"> о правах ребенка стал обновленный Семейный кодекс 1995 года, где впервые появилась </w:t>
      </w:r>
      <w:r w:rsidR="006A0C7C">
        <w:rPr>
          <w:rFonts w:ascii="Times New Roman" w:hAnsi="Times New Roman"/>
          <w:sz w:val="24"/>
        </w:rPr>
        <w:t>глава 11</w:t>
      </w:r>
      <w:r w:rsidRPr="00D1510F">
        <w:rPr>
          <w:rFonts w:ascii="Times New Roman" w:hAnsi="Times New Roman"/>
          <w:sz w:val="24"/>
        </w:rPr>
        <w:t xml:space="preserve">, посвященная правам несовершеннолетних детей. Любое из </w:t>
      </w:r>
      <w:r w:rsidR="006A0C7C">
        <w:rPr>
          <w:rFonts w:ascii="Times New Roman" w:hAnsi="Times New Roman"/>
          <w:sz w:val="24"/>
        </w:rPr>
        <w:t>содержащихся в Семейном кодексе</w:t>
      </w:r>
      <w:r w:rsidRPr="00D1510F">
        <w:rPr>
          <w:rFonts w:ascii="Times New Roman" w:hAnsi="Times New Roman"/>
          <w:sz w:val="24"/>
        </w:rPr>
        <w:t xml:space="preserve"> понятий служит важным ориентиром судебной защиты семейных прав несовершеннолетнего. Но сама защита претворяется в жизнь благодаря судебной процедуре. И каждая разновидность объекта такой защиты имеет свои особенности, сказывающиеся на судебной деятельности. Вместе с тем их объединяет много общего, прежде всего то обстоятельство, что речь идет именно о воспитании, семейном воспитании. Это миссия родителей, их предназначение, а не услуга государству. Выполняя свой родительский дол, они систематически, целенаправленно воздействуют на духовное, физическое развитие личности, прививают ей навыки должного поведения в обществе. А услугу по воспитанию оказывают учреждения, в чьи функции входит решение других задач, в частности образование, устройство осиротевших детей и др. Именно под таким углом зрения осуществляется судебная защита семейных прав ребенка. Другая, не менее важная особенность судебного рассмотрения споров о воспитании, куда входит защита прав ребенка в семье, заключается в обязательном участии в процессе органов опеки и попечительства, к чему обязывает </w:t>
      </w:r>
      <w:r w:rsidR="006A0C7C">
        <w:rPr>
          <w:rFonts w:ascii="Times New Roman" w:hAnsi="Times New Roman"/>
          <w:sz w:val="24"/>
        </w:rPr>
        <w:t>ст. 78</w:t>
      </w:r>
      <w:r w:rsidRPr="00D1510F">
        <w:rPr>
          <w:rFonts w:ascii="Times New Roman" w:hAnsi="Times New Roman"/>
          <w:sz w:val="24"/>
        </w:rPr>
        <w:t xml:space="preserve"> СК</w:t>
      </w:r>
      <w:r w:rsidR="006A0C7C">
        <w:rPr>
          <w:rFonts w:ascii="Times New Roman" w:hAnsi="Times New Roman"/>
          <w:sz w:val="24"/>
        </w:rPr>
        <w:t xml:space="preserve">. </w:t>
      </w:r>
      <w:r w:rsidRPr="00D1510F">
        <w:rPr>
          <w:rFonts w:ascii="Times New Roman" w:hAnsi="Times New Roman"/>
          <w:sz w:val="24"/>
        </w:rPr>
        <w:t xml:space="preserve">Будучи органами исполнительной власти субъекта Российской Федерации, они участвуют в судебном процессе в соответствии со </w:t>
      </w:r>
      <w:r w:rsidR="006A0C7C">
        <w:rPr>
          <w:rFonts w:ascii="Times New Roman" w:hAnsi="Times New Roman"/>
          <w:sz w:val="24"/>
        </w:rPr>
        <w:t>ст. 47</w:t>
      </w:r>
      <w:r w:rsidRPr="00D1510F">
        <w:rPr>
          <w:rFonts w:ascii="Times New Roman" w:hAnsi="Times New Roman"/>
          <w:sz w:val="24"/>
        </w:rPr>
        <w:t xml:space="preserve"> Гражданского процессуального кодекса, посвященной участию в деле государственных органов, органов местного самоуправления для дачи заключения по делу. Форм их участия в процессе существует несколько. Прежде всего им предстоит предоставить суду свое заключение по делу по вопросам, возникающим при рассмотрении иска. Причем крайне важно, чтобы эти вопросы относились к семейному воспитанию, а не страдали неопределенностью или концентрировали свое внимание на бытовых условиях жизни ребенка, а также лиц, претендующих на его воспитание.</w:t>
      </w:r>
      <w:r w:rsidR="006A0C7C">
        <w:rPr>
          <w:rFonts w:ascii="Times New Roman" w:hAnsi="Times New Roman"/>
          <w:sz w:val="24"/>
        </w:rPr>
        <w:t xml:space="preserve"> </w:t>
      </w:r>
      <w:r w:rsidRPr="00D1510F">
        <w:rPr>
          <w:rFonts w:ascii="Times New Roman" w:hAnsi="Times New Roman"/>
          <w:sz w:val="24"/>
        </w:rPr>
        <w:t xml:space="preserve">Качество заключения органов опеки и попечительства во многом зависит от ясности, определенности вопросов, заданных судом этим органам на стадии подготовки иска к рассмотрению. Причем всякий раз суду предстоит сформулировать свои вопросы с учетом специфики рассматриваемого спора. </w:t>
      </w:r>
    </w:p>
    <w:p w:rsidR="006A0C7C" w:rsidRDefault="00D942E9" w:rsidP="00D1510F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 w:rsidRPr="00D1510F">
        <w:rPr>
          <w:rFonts w:ascii="Times New Roman" w:hAnsi="Times New Roman"/>
          <w:sz w:val="24"/>
        </w:rPr>
        <w:t xml:space="preserve">В центре внимания суда, рассматривающего иск, связанный с правом ребенка на жизнь и воспитание в семье, находятся интересы несовершеннолетнего. Но свои интересы в возникшем споре есть и у родителей, государства. Но из текста </w:t>
      </w:r>
      <w:r w:rsidR="006A0C7C">
        <w:rPr>
          <w:rFonts w:ascii="Times New Roman" w:hAnsi="Times New Roman"/>
          <w:sz w:val="24"/>
        </w:rPr>
        <w:t>Конвенции</w:t>
      </w:r>
      <w:r w:rsidRPr="00D1510F">
        <w:rPr>
          <w:rFonts w:ascii="Times New Roman" w:hAnsi="Times New Roman"/>
          <w:sz w:val="24"/>
        </w:rPr>
        <w:t xml:space="preserve"> о правах ребенка вытекает, что приоритетный характер все-таки имеют интересы несовершеннолетнего. Между тем в наше время культивируется иная позиция, отдающая </w:t>
      </w:r>
      <w:r w:rsidRPr="00D1510F">
        <w:rPr>
          <w:rFonts w:ascii="Times New Roman" w:hAnsi="Times New Roman"/>
          <w:sz w:val="24"/>
        </w:rPr>
        <w:lastRenderedPageBreak/>
        <w:t>предпочтение родителям, что якобы соответствует сложившимся в России вековым традициям. В их возрождении видится эффективный способ защиты семейных прав несовершеннолетнего</w:t>
      </w:r>
      <w:r w:rsidR="006A0C7C">
        <w:rPr>
          <w:rFonts w:ascii="Times New Roman" w:hAnsi="Times New Roman"/>
          <w:sz w:val="24"/>
        </w:rPr>
        <w:t>.</w:t>
      </w:r>
      <w:r w:rsidRPr="00D1510F">
        <w:rPr>
          <w:rFonts w:ascii="Times New Roman" w:hAnsi="Times New Roman"/>
          <w:sz w:val="24"/>
        </w:rPr>
        <w:t xml:space="preserve"> А стремление возложить все проблемы воспитания несовершеннолетних детей только на семью можно объяснить очевидной утратой воспитательных функций детскими учреждениями, сосредоточившими свое внимание лишь на образовании. Робкие попытки изменить положение вещей в данной сфере общественной жизни пока остаются в области пожеланий. </w:t>
      </w:r>
    </w:p>
    <w:p w:rsidR="00D942E9" w:rsidRPr="00D1510F" w:rsidRDefault="00D942E9" w:rsidP="00D1510F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 w:rsidRPr="00D1510F">
        <w:rPr>
          <w:rFonts w:ascii="Times New Roman" w:hAnsi="Times New Roman"/>
          <w:sz w:val="24"/>
        </w:rPr>
        <w:t>Еще одна форма обязательного участия органов опеки и попечительства в спорах о детях - присутствие представителя этих органов в судебном процессе. Ему предстоит подтвердить выраженную в заключении по спору позицию органов опеки либо изменить целиком или частично отдельные положения заключения в соответствии с добытыми в судебном процессе доказательствами.</w:t>
      </w:r>
      <w:r w:rsidR="006A0C7C">
        <w:rPr>
          <w:rFonts w:ascii="Times New Roman" w:hAnsi="Times New Roman"/>
          <w:sz w:val="24"/>
        </w:rPr>
        <w:t xml:space="preserve"> О</w:t>
      </w:r>
      <w:r w:rsidRPr="00D1510F">
        <w:rPr>
          <w:rFonts w:ascii="Times New Roman" w:hAnsi="Times New Roman"/>
          <w:sz w:val="24"/>
        </w:rPr>
        <w:t>тсутствие в судебном процессе представителя органов опеки и попечительства рассматривается как безусловное основание отмены судебного решения. И, наконец, нельзя обойтись без органов опеки и попечительства при принудительном исполнении судебного решения. Но он - помощник судебного исполнителя</w:t>
      </w:r>
      <w:r w:rsidR="006A0C7C">
        <w:rPr>
          <w:rFonts w:ascii="Times New Roman" w:hAnsi="Times New Roman"/>
          <w:sz w:val="24"/>
        </w:rPr>
        <w:t xml:space="preserve">. </w:t>
      </w:r>
      <w:r w:rsidRPr="00D1510F">
        <w:rPr>
          <w:rFonts w:ascii="Times New Roman" w:hAnsi="Times New Roman"/>
          <w:sz w:val="24"/>
        </w:rPr>
        <w:t>Если же исполнить решение суда не удается - составляется обоснованный акт о неисполнении, после чего применяются органами опеки и попечительства меры устройства несовершеннолетнего как лишившегося родительского попечения. Во всяком случае, при исполнении подобных решений меры принуждения в отношении ребенка исключаются. Такова еще одна особенность судебной защиты семейных прав ребенка, в корне отличающая ее от исполнения судебных решений экономического характера.</w:t>
      </w:r>
    </w:p>
    <w:p w:rsidR="00D942E9" w:rsidRPr="00D1510F" w:rsidRDefault="00D942E9" w:rsidP="00D1510F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 w:rsidRPr="00D1510F">
        <w:rPr>
          <w:rFonts w:ascii="Times New Roman" w:hAnsi="Times New Roman"/>
          <w:sz w:val="24"/>
        </w:rPr>
        <w:t xml:space="preserve">Если говорить об особенностях судебного рассмотрения конкретных видов споров, связанных с защитой семейных прав ребенка, нельзя не сказать о том, что лишение родительских прав, безусловно, относится к исключительным мерам семейно-правовой ответственности. Между тем уже много лет они имеют широкое распространение. Объяснения причин столь негативного явления нет, </w:t>
      </w:r>
      <w:r w:rsidR="00C274D3">
        <w:rPr>
          <w:rFonts w:ascii="Times New Roman" w:hAnsi="Times New Roman"/>
          <w:sz w:val="24"/>
        </w:rPr>
        <w:t>н</w:t>
      </w:r>
      <w:r w:rsidRPr="00D1510F">
        <w:rPr>
          <w:rFonts w:ascii="Times New Roman" w:hAnsi="Times New Roman"/>
          <w:sz w:val="24"/>
        </w:rPr>
        <w:t xml:space="preserve">о практика показывает, что в числе истцов в делах подобного рода значительное число физических лиц (другого родителя, бабушки, других родственников, опекуна (попечителя)), у которых свои цели лишения родительских прав. Тем не менее Семейный кодекс дает в </w:t>
      </w:r>
      <w:r w:rsidR="00C274D3">
        <w:rPr>
          <w:rFonts w:ascii="Times New Roman" w:hAnsi="Times New Roman"/>
          <w:sz w:val="24"/>
        </w:rPr>
        <w:t>ст. 70</w:t>
      </w:r>
      <w:r w:rsidRPr="00D1510F">
        <w:rPr>
          <w:rFonts w:ascii="Times New Roman" w:hAnsi="Times New Roman"/>
          <w:sz w:val="24"/>
        </w:rPr>
        <w:t xml:space="preserve"> широкий, практически неограниченный перечень возможных истцов, что не всегда соответствует тяжести данного вида ответственности.</w:t>
      </w:r>
    </w:p>
    <w:p w:rsidR="00D942E9" w:rsidRPr="00D1510F" w:rsidRDefault="00D942E9" w:rsidP="00D1510F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 w:rsidRPr="00D1510F">
        <w:rPr>
          <w:rFonts w:ascii="Times New Roman" w:hAnsi="Times New Roman"/>
          <w:sz w:val="24"/>
        </w:rPr>
        <w:t xml:space="preserve">Представляется, что целесообразнее наделить правом предъявления иска о лишении родительских прав только прокурора, органы опеки и попечительства, специально </w:t>
      </w:r>
      <w:proofErr w:type="spellStart"/>
      <w:r w:rsidRPr="00D1510F">
        <w:rPr>
          <w:rFonts w:ascii="Times New Roman" w:hAnsi="Times New Roman"/>
          <w:sz w:val="24"/>
        </w:rPr>
        <w:t>управомоченные</w:t>
      </w:r>
      <w:proofErr w:type="spellEnd"/>
      <w:r w:rsidRPr="00D1510F">
        <w:rPr>
          <w:rFonts w:ascii="Times New Roman" w:hAnsi="Times New Roman"/>
          <w:sz w:val="24"/>
        </w:rPr>
        <w:t xml:space="preserve"> на защиту прав ребенка, учреждения. Тем самым будет устранена еще одна существующая особенность судебного разбирательства таких исков, </w:t>
      </w:r>
      <w:r w:rsidRPr="00D1510F">
        <w:rPr>
          <w:rFonts w:ascii="Times New Roman" w:hAnsi="Times New Roman"/>
          <w:sz w:val="24"/>
        </w:rPr>
        <w:lastRenderedPageBreak/>
        <w:t>как не оправдывающая своего назначения.</w:t>
      </w:r>
    </w:p>
    <w:p w:rsidR="00D942E9" w:rsidRPr="00D1510F" w:rsidRDefault="00D942E9" w:rsidP="00D1510F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 w:rsidRPr="00D1510F">
        <w:rPr>
          <w:rFonts w:ascii="Times New Roman" w:hAnsi="Times New Roman"/>
          <w:sz w:val="24"/>
        </w:rPr>
        <w:t xml:space="preserve">Одна из немаловажных особенностей </w:t>
      </w:r>
      <w:r w:rsidR="00C274D3">
        <w:rPr>
          <w:rFonts w:ascii="Times New Roman" w:hAnsi="Times New Roman"/>
          <w:sz w:val="24"/>
        </w:rPr>
        <w:t>ст. 73</w:t>
      </w:r>
      <w:r w:rsidRPr="00D1510F">
        <w:rPr>
          <w:rFonts w:ascii="Times New Roman" w:hAnsi="Times New Roman"/>
          <w:sz w:val="24"/>
        </w:rPr>
        <w:t xml:space="preserve"> СК (ограничение родительских прав) и </w:t>
      </w:r>
      <w:r w:rsidR="00C274D3">
        <w:rPr>
          <w:rFonts w:ascii="Times New Roman" w:hAnsi="Times New Roman"/>
          <w:sz w:val="24"/>
        </w:rPr>
        <w:t>ст. 77</w:t>
      </w:r>
      <w:r w:rsidRPr="00D1510F">
        <w:rPr>
          <w:rFonts w:ascii="Times New Roman" w:hAnsi="Times New Roman"/>
          <w:sz w:val="24"/>
        </w:rPr>
        <w:t xml:space="preserve"> (отобрание ребенка при непосредственной угрозе жизни ребенка или его здоровью) вызвана существующей путаницей в определении условий их применения. Для ограничения родительских прав достаточно доказать существование опасности пребывания детей с родителями. Когда же существует непосредственная угроза жизни ребенка или его здоровью, допустимо применение </w:t>
      </w:r>
      <w:r w:rsidR="00C274D3">
        <w:rPr>
          <w:rFonts w:ascii="Times New Roman" w:hAnsi="Times New Roman"/>
          <w:sz w:val="24"/>
        </w:rPr>
        <w:t>ст. 77</w:t>
      </w:r>
      <w:r w:rsidRPr="00D1510F">
        <w:rPr>
          <w:rFonts w:ascii="Times New Roman" w:hAnsi="Times New Roman"/>
          <w:sz w:val="24"/>
        </w:rPr>
        <w:t xml:space="preserve"> СК, предполагающей защиту несовершеннолетнего не в судебном, а в административном порядке с последующим предъявлением иска о лишении родительских прав или об их ограничении. </w:t>
      </w:r>
      <w:r w:rsidR="00C274D3">
        <w:rPr>
          <w:rFonts w:ascii="Times New Roman" w:hAnsi="Times New Roman"/>
          <w:sz w:val="24"/>
        </w:rPr>
        <w:t xml:space="preserve">По мнению авторов, между понятиями «опасность» и «непосредственная угроза» </w:t>
      </w:r>
      <w:r w:rsidRPr="00D1510F">
        <w:rPr>
          <w:rFonts w:ascii="Times New Roman" w:hAnsi="Times New Roman"/>
          <w:sz w:val="24"/>
        </w:rPr>
        <w:t xml:space="preserve">трудно обнаружить существенную разницу, </w:t>
      </w:r>
      <w:r w:rsidR="00C274D3">
        <w:rPr>
          <w:rFonts w:ascii="Times New Roman" w:hAnsi="Times New Roman"/>
          <w:sz w:val="24"/>
        </w:rPr>
        <w:t>п</w:t>
      </w:r>
      <w:r w:rsidRPr="00D1510F">
        <w:rPr>
          <w:rFonts w:ascii="Times New Roman" w:hAnsi="Times New Roman"/>
          <w:sz w:val="24"/>
        </w:rPr>
        <w:t xml:space="preserve">оэтому особенность, которая способствует разночтению, полезно устранить, от чего только выиграет судебная защита семейных прав несовершеннолетнего. Еще одна нежелательная особенность </w:t>
      </w:r>
      <w:r w:rsidR="00C274D3">
        <w:rPr>
          <w:rFonts w:ascii="Times New Roman" w:hAnsi="Times New Roman"/>
          <w:sz w:val="24"/>
        </w:rPr>
        <w:t>ст. 73</w:t>
      </w:r>
      <w:r w:rsidRPr="00D1510F">
        <w:rPr>
          <w:rFonts w:ascii="Times New Roman" w:hAnsi="Times New Roman"/>
          <w:sz w:val="24"/>
        </w:rPr>
        <w:t>СК состоит в утверждении, что отобрание и ограничение родительских прав - тождественные понятия. На самом деле отобрание ребенка есть закономерное следствие лишения, ограничения родительских прав судом или итог действий, основанных на акте, доказывающем наличие угрозы для жизни, здоровья несовершеннолетнего. Убедившись в этом, органы опеки и попечительства осуществляют отобрание ребенка, после которого решаются проблемы, связанные с его устройством, установлением его правового статуса.</w:t>
      </w:r>
    </w:p>
    <w:p w:rsidR="00D942E9" w:rsidRPr="00D1510F" w:rsidRDefault="00D942E9" w:rsidP="00D1510F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 w:rsidRPr="00D1510F">
        <w:rPr>
          <w:rFonts w:ascii="Times New Roman" w:hAnsi="Times New Roman"/>
          <w:sz w:val="24"/>
        </w:rPr>
        <w:t xml:space="preserve">Путаница с определением таких понятий, как ограничение, отобрание, породила существующий хаос в защите семейных прав ребенка путем его отобрания у родителей, отчего необходимы соответствующие изменения в тексте Семейного </w:t>
      </w:r>
      <w:r w:rsidR="00C274D3">
        <w:rPr>
          <w:rFonts w:ascii="Times New Roman" w:hAnsi="Times New Roman"/>
          <w:sz w:val="24"/>
        </w:rPr>
        <w:t>кодекса</w:t>
      </w:r>
      <w:r w:rsidRPr="00D1510F">
        <w:rPr>
          <w:rFonts w:ascii="Times New Roman" w:hAnsi="Times New Roman"/>
          <w:sz w:val="24"/>
        </w:rPr>
        <w:t>, вносящие ясность в понимание сущности ювенальной юстиции.</w:t>
      </w:r>
    </w:p>
    <w:p w:rsidR="00D942E9" w:rsidRDefault="00D942E9" w:rsidP="00D1510F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 w:rsidRPr="00D1510F">
        <w:rPr>
          <w:rFonts w:ascii="Times New Roman" w:hAnsi="Times New Roman"/>
          <w:sz w:val="24"/>
        </w:rPr>
        <w:t>Таков сравнительно небольшой перечень особенностей судебной защиты семейных прав ребенка. Его можно было бы расширить за счет более детального анализа</w:t>
      </w:r>
      <w:r w:rsidR="00C274D3">
        <w:rPr>
          <w:rFonts w:ascii="Times New Roman" w:hAnsi="Times New Roman"/>
          <w:sz w:val="24"/>
        </w:rPr>
        <w:t xml:space="preserve"> других </w:t>
      </w:r>
      <w:bookmarkStart w:id="0" w:name="_GoBack"/>
      <w:bookmarkEnd w:id="0"/>
      <w:r w:rsidR="00C274D3">
        <w:rPr>
          <w:rFonts w:ascii="Times New Roman" w:hAnsi="Times New Roman"/>
          <w:sz w:val="24"/>
        </w:rPr>
        <w:t xml:space="preserve">статей Семейного кодекса, но </w:t>
      </w:r>
      <w:r w:rsidRPr="00D1510F">
        <w:rPr>
          <w:rFonts w:ascii="Times New Roman" w:hAnsi="Times New Roman"/>
          <w:sz w:val="24"/>
        </w:rPr>
        <w:t xml:space="preserve">их понимание с точки зрения защиты семейных прав несовершеннолетнего как таковой нуждается в отдельном изучении. </w:t>
      </w:r>
    </w:p>
    <w:p w:rsidR="00F52241" w:rsidRPr="00D1510F" w:rsidRDefault="00F52241" w:rsidP="00D1510F">
      <w:pPr>
        <w:spacing w:after="0" w:line="360" w:lineRule="auto"/>
        <w:ind w:firstLine="709"/>
        <w:rPr>
          <w:rFonts w:ascii="Times New Roman" w:hAnsi="Times New Roman"/>
          <w:sz w:val="24"/>
        </w:rPr>
      </w:pPr>
    </w:p>
    <w:sectPr w:rsidR="00F52241" w:rsidRPr="00D1510F" w:rsidSect="00001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E9"/>
    <w:rsid w:val="006A0C7C"/>
    <w:rsid w:val="00C04C0C"/>
    <w:rsid w:val="00C274D3"/>
    <w:rsid w:val="00CE1BA9"/>
    <w:rsid w:val="00D1510F"/>
    <w:rsid w:val="00D942E9"/>
    <w:rsid w:val="00F5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D0851-E793-4115-9399-F326FA94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4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4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РГБМ</Company>
  <LinksUpToDate>false</LinksUpToDate>
  <CharactersWithSpaces>9953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Ольга Владимировна</dc:creator>
  <cp:keywords/>
  <dc:description/>
  <cp:lastModifiedBy>Кузьмина Ольга Владимировна</cp:lastModifiedBy>
  <cp:revision>5</cp:revision>
  <dcterms:created xsi:type="dcterms:W3CDTF">2017-10-27T11:01:00Z</dcterms:created>
  <dcterms:modified xsi:type="dcterms:W3CDTF">2017-11-16T14:25:00Z</dcterms:modified>
</cp:coreProperties>
</file>