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33" w:rsidRPr="00D7560C" w:rsidRDefault="00D46D33" w:rsidP="00D7560C">
      <w:pPr>
        <w:pStyle w:val="ConsPlusTitle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60C">
        <w:rPr>
          <w:rFonts w:ascii="Times New Roman" w:hAnsi="Times New Roman" w:cs="Times New Roman"/>
          <w:sz w:val="24"/>
          <w:szCs w:val="24"/>
        </w:rPr>
        <w:t>Мягкова Е.В. Надзор за соблюдением жилищных прав несовершеннолетних // Законность.</w:t>
      </w:r>
      <w:r w:rsidR="00D7560C">
        <w:rPr>
          <w:rFonts w:ascii="Times New Roman" w:hAnsi="Times New Roman" w:cs="Times New Roman"/>
          <w:sz w:val="24"/>
          <w:szCs w:val="24"/>
        </w:rPr>
        <w:t xml:space="preserve"> </w:t>
      </w:r>
      <w:r w:rsidRPr="00D7560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7560C">
        <w:rPr>
          <w:rFonts w:ascii="Times New Roman" w:hAnsi="Times New Roman" w:cs="Times New Roman"/>
          <w:sz w:val="24"/>
          <w:szCs w:val="24"/>
        </w:rPr>
        <w:t>2019.-</w:t>
      </w:r>
      <w:proofErr w:type="gramEnd"/>
      <w:r w:rsidRPr="00D7560C">
        <w:rPr>
          <w:rFonts w:ascii="Times New Roman" w:hAnsi="Times New Roman" w:cs="Times New Roman"/>
          <w:sz w:val="24"/>
          <w:szCs w:val="24"/>
        </w:rPr>
        <w:t xml:space="preserve">№4. </w:t>
      </w:r>
      <w:proofErr w:type="spellStart"/>
      <w:r w:rsidRPr="00D7560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p w:rsidR="00D7560C" w:rsidRPr="00D7560C" w:rsidRDefault="00D7560C" w:rsidP="00D7560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560C">
        <w:rPr>
          <w:rFonts w:ascii="Times New Roman" w:hAnsi="Times New Roman" w:cs="Times New Roman"/>
          <w:sz w:val="24"/>
          <w:szCs w:val="24"/>
        </w:rPr>
        <w:t>Принимаемые в последнее время государственными органами меры по соблюдению жилищных прав несовершеннолетних, в особенности при наличии актуальных социально-экономических сложностей, представляются недостаточными. Существующая обстановка обостряется из-за ослабления контроля со стороны государственных органов в области жилищных отношений при участии несовершеннолетних. Состояние законности в сфере соблюдения их жилищных прав вызывает серьезное беспокойство. Особенно остро чувствуются проблемы в области защиты жилищных прав детей, оставшихся без попечения родителей, детей-сирот и лиц из их числа.</w:t>
      </w:r>
    </w:p>
    <w:p w:rsidR="00D7560C" w:rsidRPr="00D7560C" w:rsidRDefault="00D7560C" w:rsidP="00D7560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348F" w:rsidRPr="00D7560C" w:rsidRDefault="00AE348F" w:rsidP="00D7560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60C">
        <w:rPr>
          <w:rFonts w:ascii="Times New Roman" w:hAnsi="Times New Roman" w:cs="Times New Roman"/>
          <w:sz w:val="24"/>
          <w:szCs w:val="24"/>
        </w:rPr>
        <w:t>Ключевые слова: прокуратура; органы прокуратуры; прокурорский надзор; обеспечение прав несовершеннолетних; нарушение прав несовершеннолетних; жилищные права несовершеннолетних.</w:t>
      </w:r>
    </w:p>
    <w:p w:rsidR="00AE348F" w:rsidRPr="00D7560C" w:rsidRDefault="00AE348F" w:rsidP="00D7560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348F" w:rsidRPr="00D7560C" w:rsidRDefault="00AE348F" w:rsidP="00D7560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60C">
        <w:rPr>
          <w:rFonts w:ascii="Times New Roman" w:hAnsi="Times New Roman" w:cs="Times New Roman"/>
          <w:sz w:val="24"/>
          <w:szCs w:val="24"/>
        </w:rPr>
        <w:t>Ухудшение жилищных условий несовершеннолетних, противозаконное лишение их жилых помещений, несвоевременное предоставление им жилых помещений формируют у детей чувство неустроенности в жизни, усиливают риск асоциального поведения этой категории граждан, часто вызывают сложности в процессе оказания социальных услуг и при получении иной социальной помощи.</w:t>
      </w:r>
    </w:p>
    <w:p w:rsidR="00AE348F" w:rsidRPr="00D7560C" w:rsidRDefault="00AE348F" w:rsidP="00D7560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60C">
        <w:rPr>
          <w:rFonts w:ascii="Times New Roman" w:hAnsi="Times New Roman" w:cs="Times New Roman"/>
          <w:sz w:val="24"/>
          <w:szCs w:val="24"/>
        </w:rPr>
        <w:t>Прокурорский надзор за исполнением законодательства о молодежи и несовершеннолетних - это производимая в определенных законодательством формах деятельность прокурора по обнаружению и профилактике нарушений законов в отношении несовершеннолетних имеющимися у прокуратуры методами и средствами для упрочения законности и охраны законных интересов, свобод и правомочий несовершеннолетних</w:t>
      </w:r>
    </w:p>
    <w:p w:rsidR="00AE348F" w:rsidRPr="00D7560C" w:rsidRDefault="00AE348F" w:rsidP="00D7560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60C">
        <w:rPr>
          <w:rFonts w:ascii="Times New Roman" w:hAnsi="Times New Roman" w:cs="Times New Roman"/>
          <w:sz w:val="24"/>
          <w:szCs w:val="24"/>
        </w:rPr>
        <w:t>К основным направлениям прокурорского надзора за исполнением жилищных прав несовершеннолетних граждан, по нашему мнению, необходимо отнести:</w:t>
      </w:r>
    </w:p>
    <w:p w:rsidR="00AE348F" w:rsidRPr="00D7560C" w:rsidRDefault="00AE348F" w:rsidP="00D7560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60C">
        <w:rPr>
          <w:rFonts w:ascii="Times New Roman" w:hAnsi="Times New Roman" w:cs="Times New Roman"/>
          <w:sz w:val="24"/>
          <w:szCs w:val="24"/>
        </w:rPr>
        <w:t xml:space="preserve">надзор за соответствием </w:t>
      </w:r>
      <w:r w:rsidR="00D7560C" w:rsidRPr="00D7560C">
        <w:rPr>
          <w:rFonts w:ascii="Times New Roman" w:hAnsi="Times New Roman" w:cs="Times New Roman"/>
          <w:sz w:val="24"/>
          <w:szCs w:val="24"/>
        </w:rPr>
        <w:t>Конституции</w:t>
      </w:r>
      <w:r w:rsidRPr="00D7560C">
        <w:rPr>
          <w:rFonts w:ascii="Times New Roman" w:hAnsi="Times New Roman" w:cs="Times New Roman"/>
          <w:sz w:val="24"/>
          <w:szCs w:val="24"/>
        </w:rPr>
        <w:t xml:space="preserve"> РФ и законодательным актам, закрепляющим жилищные права несовершеннолетних, нормативных правовых актов федеральных органов исполнительной власти, органов государственной власти субъектов Федерации, органов местного самоуправления и их официальных лиц;</w:t>
      </w:r>
    </w:p>
    <w:p w:rsidR="00AE348F" w:rsidRPr="00D7560C" w:rsidRDefault="00AE348F" w:rsidP="00D7560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60C">
        <w:rPr>
          <w:rFonts w:ascii="Times New Roman" w:hAnsi="Times New Roman" w:cs="Times New Roman"/>
          <w:sz w:val="24"/>
          <w:szCs w:val="24"/>
        </w:rPr>
        <w:t xml:space="preserve">надзор за исполнением жилищных прав несовершеннолетних федеральными органами исполнительной власти, органами исполнительной власти субъектов Федерации, </w:t>
      </w:r>
      <w:r w:rsidRPr="00D7560C">
        <w:rPr>
          <w:rFonts w:ascii="Times New Roman" w:hAnsi="Times New Roman" w:cs="Times New Roman"/>
          <w:sz w:val="24"/>
          <w:szCs w:val="24"/>
        </w:rPr>
        <w:lastRenderedPageBreak/>
        <w:t>органами местного самоуправления и их официальными лицами, в обязанности которых включается охрана указанных прав;</w:t>
      </w:r>
    </w:p>
    <w:p w:rsidR="00AE348F" w:rsidRPr="00D7560C" w:rsidRDefault="00AE348F" w:rsidP="00D7560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60C">
        <w:rPr>
          <w:rFonts w:ascii="Times New Roman" w:hAnsi="Times New Roman" w:cs="Times New Roman"/>
          <w:sz w:val="24"/>
          <w:szCs w:val="24"/>
        </w:rPr>
        <w:t>надзор за исполнением жилищных прав несовершеннолетних федеральными органами исполнительной власти, органами исполнительной власти субъектов Федерации, органами местного самоуправления и их официальными лицами, выполняющими контрольные функции в указанной сфере.</w:t>
      </w:r>
    </w:p>
    <w:p w:rsidR="00AE348F" w:rsidRPr="00D7560C" w:rsidRDefault="00AE348F" w:rsidP="00D7560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60C">
        <w:rPr>
          <w:rFonts w:ascii="Times New Roman" w:hAnsi="Times New Roman" w:cs="Times New Roman"/>
          <w:sz w:val="24"/>
          <w:szCs w:val="24"/>
        </w:rPr>
        <w:t xml:space="preserve">Ключевой организационно-распорядительный документ, регламентирующий вопросы по организации надзора за исполнением жилищных прав несовершеннолетних, - </w:t>
      </w:r>
      <w:r w:rsidR="00D7560C" w:rsidRPr="00D7560C">
        <w:rPr>
          <w:rFonts w:ascii="Times New Roman" w:hAnsi="Times New Roman" w:cs="Times New Roman"/>
          <w:sz w:val="24"/>
          <w:szCs w:val="24"/>
        </w:rPr>
        <w:t>Приказ</w:t>
      </w:r>
      <w:r w:rsidRPr="00D7560C">
        <w:rPr>
          <w:rFonts w:ascii="Times New Roman" w:hAnsi="Times New Roman" w:cs="Times New Roman"/>
          <w:sz w:val="24"/>
          <w:szCs w:val="24"/>
        </w:rPr>
        <w:t xml:space="preserve"> Генерального прокурора РФ от 26 ноября 2007 г. N 188 "Об организации прокурорского надзора за исполнением законов о несовершеннолетних и молодежи".</w:t>
      </w:r>
    </w:p>
    <w:p w:rsidR="00AE348F" w:rsidRPr="00D7560C" w:rsidRDefault="00AE348F" w:rsidP="00D7560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60C">
        <w:rPr>
          <w:rFonts w:ascii="Times New Roman" w:hAnsi="Times New Roman" w:cs="Times New Roman"/>
          <w:sz w:val="24"/>
          <w:szCs w:val="24"/>
        </w:rPr>
        <w:t xml:space="preserve">Этим </w:t>
      </w:r>
      <w:r w:rsidR="00D7560C" w:rsidRPr="00D7560C">
        <w:rPr>
          <w:rFonts w:ascii="Times New Roman" w:hAnsi="Times New Roman" w:cs="Times New Roman"/>
          <w:sz w:val="24"/>
          <w:szCs w:val="24"/>
        </w:rPr>
        <w:t>Приказом</w:t>
      </w:r>
      <w:r w:rsidRPr="00D7560C">
        <w:rPr>
          <w:rFonts w:ascii="Times New Roman" w:hAnsi="Times New Roman" w:cs="Times New Roman"/>
          <w:sz w:val="24"/>
          <w:szCs w:val="24"/>
        </w:rPr>
        <w:t xml:space="preserve"> предусмотрена обязанность прокуроров принципиально и своевременно реагировать на случаи нарушения жилищных прав несовершеннолетних, принимать исчерпывающие меры правового характера к их восстановлению; ставить вопрос об ответственности должностных лиц органов местного самоуправления, жилищных органов, органов опеки и попечительства, учреждений по государственной регистрации прав на недвижимое имущество и сделок с ним и нотариусов за каждое нарушение требований закона об особенном порядке совершения сделок с жильем (обмен, продажа, приватизация и т.д.), в котором проживают несовершеннолетние</w:t>
      </w:r>
      <w:r w:rsidR="00D7560C" w:rsidRPr="00D7560C">
        <w:rPr>
          <w:rFonts w:ascii="Times New Roman" w:hAnsi="Times New Roman" w:cs="Times New Roman"/>
          <w:sz w:val="24"/>
          <w:szCs w:val="24"/>
        </w:rPr>
        <w:t>.</w:t>
      </w:r>
      <w:r w:rsidR="00D7560C">
        <w:rPr>
          <w:rFonts w:ascii="Times New Roman" w:hAnsi="Times New Roman" w:cs="Times New Roman"/>
          <w:sz w:val="24"/>
          <w:szCs w:val="24"/>
        </w:rPr>
        <w:t xml:space="preserve"> </w:t>
      </w:r>
      <w:r w:rsidR="00D7560C" w:rsidRPr="00D7560C">
        <w:rPr>
          <w:rFonts w:ascii="Times New Roman" w:hAnsi="Times New Roman" w:cs="Times New Roman"/>
          <w:sz w:val="24"/>
          <w:szCs w:val="24"/>
        </w:rPr>
        <w:t xml:space="preserve">Кроме того, данный </w:t>
      </w:r>
      <w:r w:rsidRPr="00D7560C">
        <w:rPr>
          <w:rFonts w:ascii="Times New Roman" w:hAnsi="Times New Roman" w:cs="Times New Roman"/>
          <w:sz w:val="24"/>
          <w:szCs w:val="24"/>
        </w:rPr>
        <w:t>правовой акт обязывает прокуроров пресекать принятие региональных нормативных правовых актов, не соответствующих федеральному законодательству и умаляющих интересы и права детей.</w:t>
      </w:r>
    </w:p>
    <w:p w:rsidR="00AE348F" w:rsidRPr="00D7560C" w:rsidRDefault="00AE348F" w:rsidP="00D7560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60C">
        <w:rPr>
          <w:rFonts w:ascii="Times New Roman" w:hAnsi="Times New Roman" w:cs="Times New Roman"/>
          <w:sz w:val="24"/>
          <w:szCs w:val="24"/>
        </w:rPr>
        <w:t>Органы прокуратуры уделяют особое внимание проблемам соблюдения жилищных прав несовершеннолетних органами опеки и попечительства.</w:t>
      </w:r>
      <w:r w:rsidR="00D7560C">
        <w:rPr>
          <w:rFonts w:ascii="Times New Roman" w:hAnsi="Times New Roman" w:cs="Times New Roman"/>
          <w:sz w:val="24"/>
          <w:szCs w:val="24"/>
        </w:rPr>
        <w:t xml:space="preserve"> Далее автор анализирует содержание прокурорских проверок, обращая внимание на типичные нарушения, допускаемые органами опеки и попечительства в отношении жилищных прав несовершеннолетних детей. </w:t>
      </w:r>
    </w:p>
    <w:p w:rsidR="00AE348F" w:rsidRDefault="00AE348F" w:rsidP="00D7560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60C">
        <w:rPr>
          <w:rFonts w:ascii="Times New Roman" w:hAnsi="Times New Roman" w:cs="Times New Roman"/>
          <w:sz w:val="24"/>
          <w:szCs w:val="24"/>
        </w:rPr>
        <w:t>Прокуроры также выявляют нарушения прав несовершеннолетних при направлении средств материнского (семейного) капитала на улучшение жилищных условий.</w:t>
      </w:r>
      <w:r w:rsidR="00D7560C">
        <w:rPr>
          <w:rFonts w:ascii="Times New Roman" w:hAnsi="Times New Roman" w:cs="Times New Roman"/>
          <w:sz w:val="24"/>
          <w:szCs w:val="24"/>
        </w:rPr>
        <w:t xml:space="preserve"> </w:t>
      </w:r>
      <w:r w:rsidRPr="00D7560C">
        <w:rPr>
          <w:rFonts w:ascii="Times New Roman" w:hAnsi="Times New Roman" w:cs="Times New Roman"/>
          <w:sz w:val="24"/>
          <w:szCs w:val="24"/>
        </w:rPr>
        <w:t xml:space="preserve">В большинстве субъектов Федерации распространены факты </w:t>
      </w:r>
      <w:proofErr w:type="spellStart"/>
      <w:r w:rsidRPr="00D7560C">
        <w:rPr>
          <w:rFonts w:ascii="Times New Roman" w:hAnsi="Times New Roman" w:cs="Times New Roman"/>
          <w:sz w:val="24"/>
          <w:szCs w:val="24"/>
        </w:rPr>
        <w:t>обналичивания</w:t>
      </w:r>
      <w:proofErr w:type="spellEnd"/>
      <w:r w:rsidRPr="00D7560C">
        <w:rPr>
          <w:rFonts w:ascii="Times New Roman" w:hAnsi="Times New Roman" w:cs="Times New Roman"/>
          <w:sz w:val="24"/>
          <w:szCs w:val="24"/>
        </w:rPr>
        <w:t xml:space="preserve"> средств материнского капитала. Самые распространенные мошеннические действия - приобретение по завышенной стоимости непригодного для проживания жилого помещения, совершение притворной или мнимой сделки по приобретению у родственников жилья, заключение фиктивного договора купли-продажи с применением средств ипотечного кредита.</w:t>
      </w:r>
    </w:p>
    <w:p w:rsidR="00AE348F" w:rsidRPr="00D7560C" w:rsidRDefault="00AE348F" w:rsidP="00D7560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60C">
        <w:rPr>
          <w:rFonts w:ascii="Times New Roman" w:hAnsi="Times New Roman" w:cs="Times New Roman"/>
          <w:sz w:val="24"/>
          <w:szCs w:val="24"/>
        </w:rPr>
        <w:t xml:space="preserve">Социальная незащищенность несовершеннолетних, частое бездействие </w:t>
      </w:r>
      <w:r w:rsidRPr="00D7560C">
        <w:rPr>
          <w:rFonts w:ascii="Times New Roman" w:hAnsi="Times New Roman" w:cs="Times New Roman"/>
          <w:sz w:val="24"/>
          <w:szCs w:val="24"/>
        </w:rPr>
        <w:lastRenderedPageBreak/>
        <w:t>контролирующих органов, перегруженность судебной системы требуют от органов прокуратуры осуществления эффективной защиты жилищных прав несовершеннолетних.</w:t>
      </w:r>
    </w:p>
    <w:p w:rsidR="00AE348F" w:rsidRPr="00D7560C" w:rsidRDefault="00D7560C" w:rsidP="00D7560C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 список литературы 4 наименования.</w:t>
      </w:r>
    </w:p>
    <w:sectPr w:rsidR="00AE348F" w:rsidRPr="00D7560C" w:rsidSect="00CB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8F"/>
    <w:rsid w:val="00764125"/>
    <w:rsid w:val="00A338BE"/>
    <w:rsid w:val="00AE348F"/>
    <w:rsid w:val="00B55751"/>
    <w:rsid w:val="00D46D33"/>
    <w:rsid w:val="00D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C7F19-1F3B-453F-9DB0-25B61196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6</cp:revision>
  <dcterms:created xsi:type="dcterms:W3CDTF">2019-11-21T10:25:00Z</dcterms:created>
  <dcterms:modified xsi:type="dcterms:W3CDTF">2019-12-20T12:42:00Z</dcterms:modified>
</cp:coreProperties>
</file>