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E3A" w:rsidRPr="005021FF" w:rsidRDefault="005021FF" w:rsidP="005021FF">
      <w:pPr>
        <w:pStyle w:val="ConsPlusTitle"/>
        <w:spacing w:line="360" w:lineRule="auto"/>
        <w:ind w:firstLine="709"/>
        <w:rPr>
          <w:rFonts w:ascii="Times New Roman" w:hAnsi="Times New Roman" w:cs="Times New Roman"/>
          <w:sz w:val="24"/>
          <w:szCs w:val="24"/>
        </w:rPr>
      </w:pPr>
      <w:r w:rsidRPr="005021FF">
        <w:rPr>
          <w:rFonts w:ascii="Times New Roman" w:hAnsi="Times New Roman" w:cs="Times New Roman"/>
          <w:sz w:val="24"/>
          <w:szCs w:val="24"/>
        </w:rPr>
        <w:t>Мельникова М.Б.</w:t>
      </w:r>
      <w:r w:rsidR="00EE5E3A" w:rsidRPr="005021FF">
        <w:rPr>
          <w:rFonts w:ascii="Times New Roman" w:hAnsi="Times New Roman" w:cs="Times New Roman"/>
          <w:sz w:val="24"/>
          <w:szCs w:val="24"/>
        </w:rPr>
        <w:t xml:space="preserve"> О</w:t>
      </w:r>
      <w:r w:rsidRPr="005021FF">
        <w:rPr>
          <w:rFonts w:ascii="Times New Roman" w:hAnsi="Times New Roman" w:cs="Times New Roman"/>
          <w:sz w:val="24"/>
          <w:szCs w:val="24"/>
        </w:rPr>
        <w:t xml:space="preserve">тветственность органов опеки и попечительства за нарушение прав несовершеннолетних </w:t>
      </w:r>
      <w:r w:rsidR="00EE5E3A" w:rsidRPr="005021FF">
        <w:rPr>
          <w:rFonts w:ascii="Times New Roman" w:hAnsi="Times New Roman" w:cs="Times New Roman"/>
          <w:sz w:val="24"/>
          <w:szCs w:val="24"/>
        </w:rPr>
        <w:t xml:space="preserve">// </w:t>
      </w:r>
      <w:r w:rsidRPr="005021FF">
        <w:rPr>
          <w:rFonts w:ascii="Times New Roman" w:hAnsi="Times New Roman" w:cs="Times New Roman"/>
          <w:sz w:val="24"/>
          <w:szCs w:val="24"/>
        </w:rPr>
        <w:t>Законность</w:t>
      </w:r>
      <w:r w:rsidR="00EE5E3A" w:rsidRPr="005021FF">
        <w:rPr>
          <w:rFonts w:ascii="Times New Roman" w:hAnsi="Times New Roman" w:cs="Times New Roman"/>
          <w:sz w:val="24"/>
          <w:szCs w:val="24"/>
        </w:rPr>
        <w:t>. -</w:t>
      </w:r>
      <w:proofErr w:type="gramStart"/>
      <w:r w:rsidR="00EE5E3A" w:rsidRPr="005021FF">
        <w:rPr>
          <w:rFonts w:ascii="Times New Roman" w:hAnsi="Times New Roman" w:cs="Times New Roman"/>
          <w:sz w:val="24"/>
          <w:szCs w:val="24"/>
        </w:rPr>
        <w:t>2019.-</w:t>
      </w:r>
      <w:proofErr w:type="gramEnd"/>
      <w:r w:rsidR="00EE5E3A" w:rsidRPr="005021FF">
        <w:rPr>
          <w:rFonts w:ascii="Times New Roman" w:hAnsi="Times New Roman" w:cs="Times New Roman"/>
          <w:sz w:val="24"/>
          <w:szCs w:val="24"/>
        </w:rPr>
        <w:t>№</w:t>
      </w:r>
      <w:r w:rsidRPr="005021FF">
        <w:rPr>
          <w:rFonts w:ascii="Times New Roman" w:hAnsi="Times New Roman" w:cs="Times New Roman"/>
          <w:sz w:val="24"/>
          <w:szCs w:val="24"/>
        </w:rPr>
        <w:t>9</w:t>
      </w:r>
      <w:r w:rsidR="00EE5E3A" w:rsidRPr="005021FF">
        <w:rPr>
          <w:rFonts w:ascii="Times New Roman" w:hAnsi="Times New Roman" w:cs="Times New Roman"/>
          <w:sz w:val="24"/>
          <w:szCs w:val="24"/>
        </w:rPr>
        <w:t xml:space="preserve">. </w:t>
      </w:r>
      <w:proofErr w:type="spellStart"/>
      <w:r w:rsidR="00EE5E3A" w:rsidRPr="005021FF">
        <w:rPr>
          <w:rFonts w:ascii="Times New Roman" w:hAnsi="Times New Roman" w:cs="Times New Roman"/>
          <w:sz w:val="24"/>
          <w:szCs w:val="24"/>
        </w:rPr>
        <w:t>КонсультантПлюс</w:t>
      </w:r>
      <w:proofErr w:type="spellEnd"/>
    </w:p>
    <w:p w:rsidR="00202B10" w:rsidRPr="005021FF" w:rsidRDefault="00202B10" w:rsidP="005021FF">
      <w:pPr>
        <w:pStyle w:val="ConsPlusNormal"/>
        <w:spacing w:line="360" w:lineRule="auto"/>
        <w:ind w:firstLine="709"/>
        <w:rPr>
          <w:rFonts w:ascii="Times New Roman" w:hAnsi="Times New Roman" w:cs="Times New Roman"/>
          <w:sz w:val="24"/>
          <w:szCs w:val="24"/>
        </w:rPr>
      </w:pPr>
      <w:bookmarkStart w:id="0" w:name="_GoBack"/>
      <w:r w:rsidRPr="005021FF">
        <w:rPr>
          <w:rFonts w:ascii="Times New Roman" w:hAnsi="Times New Roman" w:cs="Times New Roman"/>
          <w:sz w:val="24"/>
          <w:szCs w:val="24"/>
        </w:rPr>
        <w:t>В статье с использованием примеров из судебной практики проанализированы вопросы привлечения специалистов органов опеки и попечительства к уголовной ответственности за халатность при оставлении детей в семье в условиях, угрожающих их жизни и здоровью. Сформулированы приоритетные задачи в деятельности органов прокуратуры при осуществлении надзора за деятельностью органов опеки и попечительства при отобрании детей у родителей.</w:t>
      </w:r>
    </w:p>
    <w:bookmarkEnd w:id="0"/>
    <w:p w:rsidR="00202B10" w:rsidRPr="005021FF" w:rsidRDefault="00202B10" w:rsidP="005021FF">
      <w:pPr>
        <w:pStyle w:val="ConsPlusNormal"/>
        <w:spacing w:line="360" w:lineRule="auto"/>
        <w:ind w:firstLine="709"/>
        <w:rPr>
          <w:rFonts w:ascii="Times New Roman" w:hAnsi="Times New Roman" w:cs="Times New Roman"/>
          <w:sz w:val="24"/>
          <w:szCs w:val="24"/>
        </w:rPr>
      </w:pPr>
      <w:r w:rsidRPr="005021FF">
        <w:rPr>
          <w:rFonts w:ascii="Times New Roman" w:hAnsi="Times New Roman" w:cs="Times New Roman"/>
          <w:sz w:val="24"/>
          <w:szCs w:val="24"/>
        </w:rPr>
        <w:t>Ключевые слова: ребенок, родители, семья, органы опеки и попечительства, прокурор, отобрание, уголовная ответственность, халатность, приговор.</w:t>
      </w:r>
    </w:p>
    <w:p w:rsidR="00202B10" w:rsidRPr="005021FF" w:rsidRDefault="00202B10" w:rsidP="005021FF">
      <w:pPr>
        <w:pStyle w:val="ConsPlusNormal"/>
        <w:spacing w:line="360" w:lineRule="auto"/>
        <w:ind w:firstLine="709"/>
        <w:rPr>
          <w:rFonts w:ascii="Times New Roman" w:hAnsi="Times New Roman" w:cs="Times New Roman"/>
          <w:sz w:val="24"/>
          <w:szCs w:val="24"/>
        </w:rPr>
      </w:pPr>
    </w:p>
    <w:p w:rsidR="00202B10" w:rsidRPr="005021FF" w:rsidRDefault="00202B10" w:rsidP="005021FF">
      <w:pPr>
        <w:pStyle w:val="ConsPlusNormal"/>
        <w:spacing w:line="360" w:lineRule="auto"/>
        <w:ind w:firstLine="709"/>
        <w:rPr>
          <w:rFonts w:ascii="Times New Roman" w:hAnsi="Times New Roman" w:cs="Times New Roman"/>
          <w:sz w:val="24"/>
          <w:szCs w:val="24"/>
        </w:rPr>
      </w:pPr>
      <w:r w:rsidRPr="005021FF">
        <w:rPr>
          <w:rFonts w:ascii="Times New Roman" w:hAnsi="Times New Roman" w:cs="Times New Roman"/>
          <w:sz w:val="24"/>
          <w:szCs w:val="24"/>
        </w:rPr>
        <w:t>В части вопросов, касающихся прав и законных интересов несовершеннолетних, на органы опеки и попечительства возлагается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медицинских, социальных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202B10" w:rsidRPr="005021FF" w:rsidRDefault="005021FF" w:rsidP="005021FF">
      <w:pPr>
        <w:pStyle w:val="ConsPlusNormal"/>
        <w:spacing w:line="360" w:lineRule="auto"/>
        <w:ind w:firstLine="709"/>
        <w:rPr>
          <w:rFonts w:ascii="Times New Roman" w:hAnsi="Times New Roman" w:cs="Times New Roman"/>
          <w:sz w:val="24"/>
          <w:szCs w:val="24"/>
        </w:rPr>
      </w:pPr>
      <w:r>
        <w:rPr>
          <w:rFonts w:ascii="Times New Roman" w:hAnsi="Times New Roman" w:cs="Times New Roman"/>
          <w:sz w:val="24"/>
          <w:szCs w:val="24"/>
        </w:rPr>
        <w:t>В</w:t>
      </w:r>
      <w:r w:rsidR="00202B10" w:rsidRPr="005021FF">
        <w:rPr>
          <w:rFonts w:ascii="Times New Roman" w:hAnsi="Times New Roman" w:cs="Times New Roman"/>
          <w:sz w:val="24"/>
          <w:szCs w:val="24"/>
        </w:rPr>
        <w:t xml:space="preserve"> законодательстве, регулирующем деятельность органов опеки и попечительства, закреплено, что вред, причиненный в результате незаконных действий (бездействия) органов опеки и попечительства, подлежит возмещению в порядке, предусмотренном гражданским законодательством. С учетом большого объема полномочий указанных органов этот вред может быть разным, включая причинение имущественного ущерба от выдачи незаконного разрешения на отчуждение имущества подопечного, а также моральный вред, связанный с неправомерным изъятием ребенка из семьи, равно как и наступление тяжких последствий при оставлении ребенка в условиях, угрожающих его жизни и здоровью.</w:t>
      </w:r>
    </w:p>
    <w:p w:rsidR="00202B10" w:rsidRPr="005021FF" w:rsidRDefault="005021FF" w:rsidP="005021FF">
      <w:pPr>
        <w:pStyle w:val="ConsPlusNormal"/>
        <w:spacing w:line="360" w:lineRule="auto"/>
        <w:ind w:firstLine="709"/>
        <w:rPr>
          <w:rFonts w:ascii="Times New Roman" w:hAnsi="Times New Roman" w:cs="Times New Roman"/>
          <w:sz w:val="24"/>
          <w:szCs w:val="24"/>
        </w:rPr>
      </w:pPr>
      <w:r>
        <w:rPr>
          <w:rFonts w:ascii="Times New Roman" w:hAnsi="Times New Roman" w:cs="Times New Roman"/>
          <w:sz w:val="24"/>
          <w:szCs w:val="24"/>
        </w:rPr>
        <w:t>Особо ожесточенные споры связаны</w:t>
      </w:r>
      <w:r w:rsidR="00202B10" w:rsidRPr="005021FF">
        <w:rPr>
          <w:rFonts w:ascii="Times New Roman" w:hAnsi="Times New Roman" w:cs="Times New Roman"/>
          <w:sz w:val="24"/>
          <w:szCs w:val="24"/>
        </w:rPr>
        <w:t xml:space="preserve"> с изъятием ребенка из семьи либо оставлением его у неблагополучных родителей</w:t>
      </w:r>
      <w:r>
        <w:rPr>
          <w:rFonts w:ascii="Times New Roman" w:hAnsi="Times New Roman" w:cs="Times New Roman"/>
          <w:sz w:val="24"/>
          <w:szCs w:val="24"/>
        </w:rPr>
        <w:t xml:space="preserve">. </w:t>
      </w:r>
      <w:r w:rsidR="00202B10" w:rsidRPr="005021FF">
        <w:rPr>
          <w:rFonts w:ascii="Times New Roman" w:hAnsi="Times New Roman" w:cs="Times New Roman"/>
          <w:sz w:val="24"/>
          <w:szCs w:val="24"/>
        </w:rPr>
        <w:t>Автор полагает, что одной из причин неэффективной деятельности органов опеки и попечительства является низкий уровень подготовки специалистов органов опеки и попечительства или халатность при выполнении должностных обязанностей, безразличие и корысть.</w:t>
      </w:r>
      <w:r>
        <w:rPr>
          <w:rFonts w:ascii="Times New Roman" w:hAnsi="Times New Roman" w:cs="Times New Roman"/>
          <w:sz w:val="24"/>
          <w:szCs w:val="24"/>
        </w:rPr>
        <w:t xml:space="preserve"> </w:t>
      </w:r>
      <w:r w:rsidR="00202B10" w:rsidRPr="005021FF">
        <w:rPr>
          <w:rFonts w:ascii="Times New Roman" w:hAnsi="Times New Roman" w:cs="Times New Roman"/>
          <w:sz w:val="24"/>
          <w:szCs w:val="24"/>
        </w:rPr>
        <w:t xml:space="preserve">В настоящее время </w:t>
      </w:r>
      <w:r w:rsidR="00202B10" w:rsidRPr="005021FF">
        <w:rPr>
          <w:rFonts w:ascii="Times New Roman" w:hAnsi="Times New Roman" w:cs="Times New Roman"/>
          <w:sz w:val="24"/>
          <w:szCs w:val="24"/>
        </w:rPr>
        <w:lastRenderedPageBreak/>
        <w:t>правоприменительная практика позволяет вести речь об уголовной ответственности специалистов органов опеки и попечительства - таковая имеет место в связи с наступлением тяжких последствий в отношении жизни и здоровья ребенка в результате бездействия органов опеки и попечительства при наличии оснований для отобрания несовершеннолетнего у родителей.</w:t>
      </w:r>
    </w:p>
    <w:p w:rsidR="00202B10" w:rsidRPr="005021FF" w:rsidRDefault="00202B10" w:rsidP="005021FF">
      <w:pPr>
        <w:pStyle w:val="ConsPlusNormal"/>
        <w:spacing w:line="360" w:lineRule="auto"/>
        <w:ind w:firstLine="709"/>
        <w:rPr>
          <w:rFonts w:ascii="Times New Roman" w:hAnsi="Times New Roman" w:cs="Times New Roman"/>
          <w:sz w:val="24"/>
          <w:szCs w:val="24"/>
        </w:rPr>
      </w:pPr>
      <w:r w:rsidRPr="005021FF">
        <w:rPr>
          <w:rFonts w:ascii="Times New Roman" w:hAnsi="Times New Roman" w:cs="Times New Roman"/>
          <w:sz w:val="24"/>
          <w:szCs w:val="24"/>
        </w:rPr>
        <w:t>Под непосредственной угрозой жизни или здоровью ребенка, которая может стать основанием для вынесения органом исполнительной власти субъекта Федерации либо главой муниципального образования акта о немедленном отобрании ребенка и об изъятии его из семьи, следует понимать угрозу, с очевидностью свидетельствующую о реальной возможности наступления негативных последствий в виде смерти, причинения вреда физическому или психическому здоровью ребенка вследствие поведения (действий или бездействия) родителей (одного из них) либо иных лиц, на попечении которых ребенок находится.</w:t>
      </w:r>
      <w:r w:rsidR="00833150">
        <w:rPr>
          <w:rFonts w:ascii="Times New Roman" w:hAnsi="Times New Roman" w:cs="Times New Roman"/>
          <w:sz w:val="24"/>
          <w:szCs w:val="24"/>
        </w:rPr>
        <w:t xml:space="preserve"> При этом, п</w:t>
      </w:r>
      <w:r w:rsidRPr="005021FF">
        <w:rPr>
          <w:rFonts w:ascii="Times New Roman" w:hAnsi="Times New Roman" w:cs="Times New Roman"/>
          <w:sz w:val="24"/>
          <w:szCs w:val="24"/>
        </w:rPr>
        <w:t xml:space="preserve">онятие "угроза жизни и здоровью ребенка" носит оценочный характер, что вполне очевидно - ситуации, в которой может оказаться ребенок в семье, заранее непредсказуемы. Соответственно, невозможно законодательно предусмотреть все случаи, в которых ребенка нужно срочно забирать у родителей, равно как выработать универсальные критерии для оценки реальности угрозы жизни и здоровью ребенка при нахождении его в семье. Такую оценку может дать только специалист на основании объективно установленных фактов, своего внутреннего убеждения, а также профессионального и личного опыта. И это не только специалист органов опеки и попечительства, но и прокурор, оценивающий на предмет законности постановление об отобрании ребенка, поступившее в прокуратуру в соответствии с требованиями </w:t>
      </w:r>
      <w:r w:rsidR="00833150">
        <w:rPr>
          <w:rFonts w:ascii="Times New Roman" w:hAnsi="Times New Roman" w:cs="Times New Roman"/>
          <w:sz w:val="24"/>
          <w:szCs w:val="24"/>
        </w:rPr>
        <w:t>ст. 77</w:t>
      </w:r>
      <w:r w:rsidRPr="005021FF">
        <w:rPr>
          <w:rFonts w:ascii="Times New Roman" w:hAnsi="Times New Roman" w:cs="Times New Roman"/>
          <w:sz w:val="24"/>
          <w:szCs w:val="24"/>
        </w:rPr>
        <w:t xml:space="preserve"> СК; прокурор, принимающий решение об утверждении обвинительного заключения по уголовному делу о халатности в действиях (бездействии) сотрудника органов опеки и попечительства при оставлении ребенка в семье в случае наступления тяжких последствий для несовершеннолетнего и поддерживающий государственное обвинение в суде. Это также и судья, рассматривающий по существу уголовное дело о халатности сотрудника органа опеки и попечительства. Оценочный характер ситуаций, связанных с отобранием детей у семьи, напрямую влечет неоднозначность практики привлечения сотрудников органов опеки и попечительства к уголовной ответственности по </w:t>
      </w:r>
      <w:r w:rsidR="00833150">
        <w:rPr>
          <w:rFonts w:ascii="Times New Roman" w:hAnsi="Times New Roman" w:cs="Times New Roman"/>
          <w:sz w:val="24"/>
          <w:szCs w:val="24"/>
        </w:rPr>
        <w:t>ст. 293</w:t>
      </w:r>
      <w:r w:rsidRPr="005021FF">
        <w:rPr>
          <w:rFonts w:ascii="Times New Roman" w:hAnsi="Times New Roman" w:cs="Times New Roman"/>
          <w:sz w:val="24"/>
          <w:szCs w:val="24"/>
        </w:rPr>
        <w:t xml:space="preserve"> УК.</w:t>
      </w:r>
    </w:p>
    <w:p w:rsidR="00202B10" w:rsidRPr="005021FF" w:rsidRDefault="00202B10" w:rsidP="005021FF">
      <w:pPr>
        <w:pStyle w:val="ConsPlusNormal"/>
        <w:spacing w:line="360" w:lineRule="auto"/>
        <w:ind w:firstLine="709"/>
        <w:rPr>
          <w:rFonts w:ascii="Times New Roman" w:hAnsi="Times New Roman" w:cs="Times New Roman"/>
          <w:sz w:val="24"/>
          <w:szCs w:val="24"/>
        </w:rPr>
      </w:pPr>
      <w:r w:rsidRPr="005021FF">
        <w:rPr>
          <w:rFonts w:ascii="Times New Roman" w:hAnsi="Times New Roman" w:cs="Times New Roman"/>
          <w:sz w:val="24"/>
          <w:szCs w:val="24"/>
        </w:rPr>
        <w:t xml:space="preserve">Анализ практики привлечения сотрудников органов опеки и попечительства к уголовной ответственности по </w:t>
      </w:r>
      <w:r w:rsidR="00833150">
        <w:rPr>
          <w:rFonts w:ascii="Times New Roman" w:hAnsi="Times New Roman" w:cs="Times New Roman"/>
          <w:sz w:val="24"/>
          <w:szCs w:val="24"/>
        </w:rPr>
        <w:t>ст. 293</w:t>
      </w:r>
      <w:r w:rsidRPr="005021FF">
        <w:rPr>
          <w:rFonts w:ascii="Times New Roman" w:hAnsi="Times New Roman" w:cs="Times New Roman"/>
          <w:sz w:val="24"/>
          <w:szCs w:val="24"/>
        </w:rPr>
        <w:t xml:space="preserve"> УК в связи с несвоевременным отобранием ребенка у родителей позволяет сделать выводы о том, что вопрос о наличии либо об отсутствии в действиях (бездействии) специалиста признаков состава преступления, предусмотренного </w:t>
      </w:r>
      <w:r w:rsidR="00833150">
        <w:rPr>
          <w:rFonts w:ascii="Times New Roman" w:hAnsi="Times New Roman" w:cs="Times New Roman"/>
          <w:sz w:val="24"/>
          <w:szCs w:val="24"/>
        </w:rPr>
        <w:t>данной статьей</w:t>
      </w:r>
      <w:r w:rsidRPr="005021FF">
        <w:rPr>
          <w:rFonts w:ascii="Times New Roman" w:hAnsi="Times New Roman" w:cs="Times New Roman"/>
          <w:sz w:val="24"/>
          <w:szCs w:val="24"/>
        </w:rPr>
        <w:t xml:space="preserve">, напрямую связан с достоверно установленными фактами поступления в </w:t>
      </w:r>
      <w:r w:rsidRPr="005021FF">
        <w:rPr>
          <w:rFonts w:ascii="Times New Roman" w:hAnsi="Times New Roman" w:cs="Times New Roman"/>
          <w:sz w:val="24"/>
          <w:szCs w:val="24"/>
        </w:rPr>
        <w:lastRenderedPageBreak/>
        <w:t>органы опеки и попечительства информации о нахождении ребенка в семье в опасном положении до того, как наступили тяжкие последствия для несовершеннолетнего. Следующим моментом, который необходимо оценивать, является достаточность и своевременность мер, принятых сотрудником органа опеки и попечительства в пределах своей компетенции для защиты прав ребенка.</w:t>
      </w:r>
    </w:p>
    <w:p w:rsidR="00202B10" w:rsidRPr="005021FF" w:rsidRDefault="00202B10" w:rsidP="005021FF">
      <w:pPr>
        <w:pStyle w:val="ConsPlusNormal"/>
        <w:spacing w:line="360" w:lineRule="auto"/>
        <w:ind w:firstLine="709"/>
        <w:rPr>
          <w:rFonts w:ascii="Times New Roman" w:hAnsi="Times New Roman" w:cs="Times New Roman"/>
          <w:sz w:val="24"/>
          <w:szCs w:val="24"/>
        </w:rPr>
      </w:pPr>
      <w:r w:rsidRPr="005021FF">
        <w:rPr>
          <w:rFonts w:ascii="Times New Roman" w:hAnsi="Times New Roman" w:cs="Times New Roman"/>
          <w:sz w:val="24"/>
          <w:szCs w:val="24"/>
        </w:rPr>
        <w:t xml:space="preserve">Вести речь о наличии оснований для привлечения специалиста органов опеки и попечительства к ответственности по </w:t>
      </w:r>
      <w:r w:rsidR="00833150">
        <w:rPr>
          <w:rFonts w:ascii="Times New Roman" w:hAnsi="Times New Roman" w:cs="Times New Roman"/>
          <w:sz w:val="24"/>
          <w:szCs w:val="24"/>
        </w:rPr>
        <w:t>ст. 293</w:t>
      </w:r>
      <w:r w:rsidRPr="005021FF">
        <w:rPr>
          <w:rFonts w:ascii="Times New Roman" w:hAnsi="Times New Roman" w:cs="Times New Roman"/>
          <w:sz w:val="24"/>
          <w:szCs w:val="24"/>
        </w:rPr>
        <w:t xml:space="preserve"> УК можно только при указании в его должностных обязанностях на возможность инициирования процедуры отобрания ребенка у родителей, при достоверной осведомленности специалиста о нахождении ребенка в семье в условиях, угрожающих его жизни и здоровью (неполучении этой информации в предусмотренных законом случаях), непринятии необходимых мер для защиты прав ребенка и наступлении именно в связи с этим тяжких последствий, таких как смерть ребенка, совершение в отношении его преступления.</w:t>
      </w:r>
    </w:p>
    <w:p w:rsidR="00202B10" w:rsidRPr="005021FF" w:rsidRDefault="00833150" w:rsidP="005021FF">
      <w:pPr>
        <w:pStyle w:val="ConsPlusNormal"/>
        <w:spacing w:line="360" w:lineRule="auto"/>
        <w:ind w:firstLine="709"/>
        <w:rPr>
          <w:rFonts w:ascii="Times New Roman" w:hAnsi="Times New Roman" w:cs="Times New Roman"/>
          <w:sz w:val="24"/>
          <w:szCs w:val="24"/>
        </w:rPr>
      </w:pPr>
      <w:r>
        <w:rPr>
          <w:rFonts w:ascii="Times New Roman" w:hAnsi="Times New Roman" w:cs="Times New Roman"/>
          <w:sz w:val="24"/>
          <w:szCs w:val="24"/>
        </w:rPr>
        <w:t>Представлен список литературы 3 наименования.</w:t>
      </w:r>
    </w:p>
    <w:sectPr w:rsidR="00202B10" w:rsidRPr="005021FF" w:rsidSect="00CC0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10"/>
    <w:rsid w:val="00202B10"/>
    <w:rsid w:val="00295465"/>
    <w:rsid w:val="005021FF"/>
    <w:rsid w:val="00833150"/>
    <w:rsid w:val="009963EC"/>
    <w:rsid w:val="00A80A47"/>
    <w:rsid w:val="00EE5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BBFC9-C31E-4095-852A-684FF2EF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2B1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РГБМ</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Ольга Владимировна</dc:creator>
  <cp:keywords/>
  <dc:description/>
  <cp:lastModifiedBy>Кузьмина Ольга Владимировна</cp:lastModifiedBy>
  <cp:revision>8</cp:revision>
  <dcterms:created xsi:type="dcterms:W3CDTF">2019-11-21T10:31:00Z</dcterms:created>
  <dcterms:modified xsi:type="dcterms:W3CDTF">2019-12-20T13:46:00Z</dcterms:modified>
</cp:coreProperties>
</file>