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E5" w:rsidRDefault="006F5DE5" w:rsidP="006F5DE5">
      <w:pPr>
        <w:pStyle w:val="ConsPlusNormal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ПРАВИТЕЛЬСТВО РОССИЙСКОЙ ФЕДЕРАЦИИ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от 12 декабря 2015 г. N 2570-р</w:t>
      </w: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2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4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2403-р.</w:t>
      </w:r>
    </w:p>
    <w:p w:rsidR="006F5DE5" w:rsidRDefault="006F5DE5" w:rsidP="006F5DE5">
      <w:pPr>
        <w:pStyle w:val="ConsPlusNormal"/>
        <w:ind w:firstLine="540"/>
        <w:jc w:val="both"/>
      </w:pPr>
      <w:r>
        <w:t xml:space="preserve">2. Федеральным органам исполнительной власти обеспечить выполнение </w:t>
      </w:r>
      <w:hyperlink w:anchor="Par22" w:history="1">
        <w:r>
          <w:rPr>
            <w:color w:val="0000FF"/>
          </w:rPr>
          <w:t>плана</w:t>
        </w:r>
      </w:hyperlink>
      <w:r>
        <w:t>, утвержденного настоящим распоряжением, в пределах бюджетных ассигнований, предусмотренных им в федеральном бюджете на соответствующий финансовый год.</w:t>
      </w:r>
    </w:p>
    <w:p w:rsidR="006F5DE5" w:rsidRDefault="006F5DE5" w:rsidP="006F5DE5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принять участие в реализации </w:t>
      </w:r>
      <w:hyperlink w:anchor="Par22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right"/>
      </w:pPr>
      <w:r>
        <w:t>Председатель Правительства</w:t>
      </w:r>
    </w:p>
    <w:p w:rsidR="006F5DE5" w:rsidRDefault="006F5DE5" w:rsidP="006F5DE5">
      <w:pPr>
        <w:pStyle w:val="ConsPlusNormal"/>
        <w:jc w:val="right"/>
      </w:pPr>
      <w:r>
        <w:t>Российской Федерации</w:t>
      </w:r>
    </w:p>
    <w:p w:rsidR="006F5DE5" w:rsidRDefault="006F5DE5" w:rsidP="006F5DE5">
      <w:pPr>
        <w:pStyle w:val="ConsPlusNormal"/>
        <w:jc w:val="right"/>
      </w:pPr>
      <w:r>
        <w:t>Д.МЕДВЕДЕВ</w:t>
      </w: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right"/>
        <w:outlineLvl w:val="0"/>
      </w:pPr>
      <w:r>
        <w:t>Утвержден</w:t>
      </w:r>
    </w:p>
    <w:p w:rsidR="006F5DE5" w:rsidRDefault="006F5DE5" w:rsidP="006F5DE5">
      <w:pPr>
        <w:pStyle w:val="ConsPlusNormal"/>
        <w:jc w:val="right"/>
      </w:pPr>
      <w:r>
        <w:t>распоряжением Правительства</w:t>
      </w:r>
    </w:p>
    <w:p w:rsidR="006F5DE5" w:rsidRDefault="006F5DE5" w:rsidP="006F5DE5">
      <w:pPr>
        <w:pStyle w:val="ConsPlusNormal"/>
        <w:jc w:val="right"/>
      </w:pPr>
      <w:r>
        <w:t>Российской Федерации</w:t>
      </w:r>
    </w:p>
    <w:p w:rsidR="006F5DE5" w:rsidRDefault="006F5DE5" w:rsidP="006F5DE5">
      <w:pPr>
        <w:pStyle w:val="ConsPlusNormal"/>
        <w:jc w:val="right"/>
      </w:pPr>
      <w:r>
        <w:t>от 12 декабря 2015 г. N 2570-р</w:t>
      </w: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center"/>
        <w:rPr>
          <w:b/>
          <w:bCs/>
        </w:rPr>
      </w:pPr>
      <w:bookmarkStart w:id="1" w:name="Par22"/>
      <w:bookmarkEnd w:id="1"/>
      <w:r>
        <w:rPr>
          <w:b/>
          <w:bCs/>
        </w:rPr>
        <w:t>ПЛАН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ПО РЕАЛИЗАЦИИ ОСНОВ ГОСУДАРСТВЕННОЙ МОЛОДЕЖНОЙ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ПОЛИТИКИ РОССИЙСКОЙ ФЕДЕРАЦИИ НА ПЕРИОД ДО 2025 ГОДА,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УТВЕРЖДЕННЫХ РАСПОРЯЖЕНИЕМ ПРАВИТЕЛЬСТВА РОССИЙСКОЙ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ОТ 29 НОЯБРЯ 2014 Г. N 2403-Р</w:t>
      </w:r>
    </w:p>
    <w:p w:rsidR="006F5DE5" w:rsidRDefault="006F5DE5" w:rsidP="006F5D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1361"/>
        <w:gridCol w:w="2041"/>
        <w:gridCol w:w="1701"/>
      </w:tblGrid>
      <w:tr w:rsidR="006F5DE5"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t>Итоговый документ</w:t>
            </w:r>
          </w:p>
        </w:tc>
      </w:tr>
      <w:tr w:rsidR="006F5DE5">
        <w:tc>
          <w:tcPr>
            <w:tcW w:w="9638" w:type="dxa"/>
            <w:gridSpan w:val="5"/>
            <w:tcBorders>
              <w:top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>I. Совершенствование нормативно-правового регулирования сферы государственной молодежной политики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Утверждение статистического инструментария для организации Минобрнауки России федерального статистического наблюдения в сфере государственной молодежной политики Российской Федерации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Росстат,</w:t>
            </w:r>
          </w:p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Росмолодежь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приказ Росстата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Подготовка предложений о разработке проекта федеральной целевой программы по реализации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Росмолодежь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 xml:space="preserve">Разработка проекта федерального закона о внесении изменений в 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физической </w:t>
            </w:r>
            <w:r>
              <w:lastRenderedPageBreak/>
              <w:t>культуре и спорте в Российской Федерации" (в части определения механизмов развития студенческого спорта)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>III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Минспорт России,</w:t>
            </w:r>
          </w:p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lastRenderedPageBreak/>
              <w:t>проект федерального закона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проекта концепции развития студенческого спорта в Российской Федерации на период до 2025 года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Минспорт России,</w:t>
            </w:r>
          </w:p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проект распоряжения Правительства Российской Федерации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методических рекомендаций по различным направлениям сферы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Росмолодежь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методические рекомендации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предложений о повышении статуса работников сферы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Росмолодежь,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Подготовка ежегодного доклада о положении молодежи в Российской Федерации и реализации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Росмолодежь,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методических рекомендаций по развитию студенческого спорта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Минспорт России,</w:t>
            </w:r>
          </w:p>
          <w:p w:rsidR="006F5DE5" w:rsidRDefault="006F5DE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методические рекомендации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Образование межведомственного координационного органа в сфере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Росмолодежь,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приказ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 xml:space="preserve">Разработка и реализация региональных и муниципальных программ (подпрограмм, "дорожных карт", планов </w:t>
            </w:r>
            <w:r>
              <w:lastRenderedPageBreak/>
              <w:t>мероприятий) в сфере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>IV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 xml:space="preserve">органы исполнительной власти субъектов </w:t>
            </w:r>
            <w:r>
              <w:lastRenderedPageBreak/>
              <w:t>Российской Федерации,</w:t>
            </w:r>
          </w:p>
          <w:p w:rsidR="006F5DE5" w:rsidRDefault="006F5DE5">
            <w:pPr>
              <w:pStyle w:val="ConsPlusNormal"/>
            </w:pPr>
            <w:r>
              <w:t>Росмолодежь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lastRenderedPageBreak/>
              <w:t xml:space="preserve">справочные материалы в Минобрнауки </w:t>
            </w:r>
            <w:r>
              <w:lastRenderedPageBreak/>
              <w:t>России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lastRenderedPageBreak/>
              <w:t>II. Создание условий для воспитания и развития молодежи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Фестиваля молодежи и студентов "Евразия - это мы!"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Россотрудничество,</w:t>
            </w:r>
          </w:p>
          <w:p w:rsidR="006F5DE5" w:rsidRDefault="006F5DE5">
            <w:pPr>
              <w:pStyle w:val="ConsPlusNormal"/>
            </w:pPr>
            <w:r>
              <w:t>Росмолодежь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Росмолодежь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международных, всероссийских и иных мероприятий, направленных на патриотическое воспитание молодежи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Росмолодежь,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мероприятий, направленных на укрепление социального, межнационального и межконфессионального согласия в молодежной среде, формирование российской идентичности в молодежной среде, единства российской нации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ФАДН России,</w:t>
            </w:r>
          </w:p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Росмолодежь,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и реализация программ и проектов по развитию молодежного туризма и краеведения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Росмолодежь,</w:t>
            </w:r>
          </w:p>
          <w:p w:rsidR="006F5DE5" w:rsidRDefault="006F5DE5">
            <w:pPr>
              <w:pStyle w:val="ConsPlusNormal"/>
            </w:pPr>
            <w:r>
              <w:t>Минприроды России,</w:t>
            </w:r>
          </w:p>
          <w:p w:rsidR="006F5DE5" w:rsidRDefault="006F5DE5">
            <w:pPr>
              <w:pStyle w:val="ConsPlusNormal"/>
            </w:pPr>
            <w:r>
              <w:t>Росприроднадзор,</w:t>
            </w:r>
          </w:p>
          <w:p w:rsidR="006F5DE5" w:rsidRDefault="006F5DE5">
            <w:pPr>
              <w:pStyle w:val="ConsPlusNormal"/>
            </w:pPr>
            <w:r>
              <w:t>Минкультуры России,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>III. Развитие просветительской работы с молодежью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Создание информационно-просветительских материалов об истории, о традициях прославленных воинских частей, соединений, видов и родов войск Вооруженных Сил Российской Федерации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2017 г., далее ежегодно до 2020 года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Минобороны России,</w:t>
            </w:r>
          </w:p>
          <w:p w:rsidR="006F5DE5" w:rsidRDefault="006F5DE5">
            <w:pPr>
              <w:pStyle w:val="ConsPlusNormal"/>
            </w:pPr>
            <w:r>
              <w:t>Росмолодежь, Росвоенцентр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 xml:space="preserve">Организация и проведение </w:t>
            </w:r>
            <w:r>
              <w:lastRenderedPageBreak/>
              <w:t>мероприятий, направленных на развитие гуманитарного и правового просвещения молодежи, а также повышение уровня финансовой грамотности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 xml:space="preserve">I квартал </w:t>
            </w:r>
            <w:r>
              <w:lastRenderedPageBreak/>
              <w:t>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lastRenderedPageBreak/>
              <w:t>Росмолодежь,</w:t>
            </w:r>
          </w:p>
          <w:p w:rsidR="006F5DE5" w:rsidRDefault="006F5DE5">
            <w:pPr>
              <w:pStyle w:val="ConsPlusNormal"/>
            </w:pPr>
            <w:r>
              <w:lastRenderedPageBreak/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lastRenderedPageBreak/>
              <w:t>информационно</w:t>
            </w:r>
            <w:r>
              <w:lastRenderedPageBreak/>
              <w:t>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мероприятий, направленных на развитие советов обучающихся (в профессиональных образовательных организациях и образовательных организациях высшего образования - студенческих советов)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Росмолодежь,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 по патриотическому воспитанию в общеобразовательных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Минобороны России,</w:t>
            </w:r>
          </w:p>
          <w:p w:rsidR="006F5DE5" w:rsidRDefault="006F5DE5">
            <w:pPr>
              <w:pStyle w:val="ConsPlusNormal"/>
            </w:pPr>
            <w:r>
              <w:t>МВД России,</w:t>
            </w:r>
          </w:p>
          <w:p w:rsidR="006F5DE5" w:rsidRDefault="006F5DE5">
            <w:pPr>
              <w:pStyle w:val="ConsPlusNormal"/>
            </w:pPr>
            <w:r>
              <w:t>МЧС России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>IV. Формирование ценностей здорового образа жизни, создание условий для физического развития молодежи, формирование экологической культуры, повышение уровня культуры безопасности жизнедеятельности молодежи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 в рамках социально-образовательных проектов, в том числе в области охраны природы, внедрения экологических и здоровьесберегающих технологий, а также в области создания экологически чистых домов, поселений, территорий (эко-дом, эко-поселение, эко-территория)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Минприроды России,</w:t>
            </w:r>
          </w:p>
          <w:p w:rsidR="006F5DE5" w:rsidRDefault="006F5DE5">
            <w:pPr>
              <w:pStyle w:val="ConsPlusNormal"/>
            </w:pPr>
            <w:r>
              <w:t>Росприроднадзор,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международных и всероссийских физкультурно-спортивных и оздоровительных мероприятий для молодежи, а также мероприятий, направленных на популяризацию здорового образа жизни и создание положительного образа молодежи, ведущей здоровый образ жизни, в том числе смотров-конкурсов, видеофильмов и мультимедийных технологий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Минспорт России,</w:t>
            </w:r>
          </w:p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всероссийских спортивных мероприятий для обучающихся с ограниченными возможностями здоровья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Минспорт России,</w:t>
            </w:r>
          </w:p>
          <w:p w:rsidR="006F5DE5" w:rsidRDefault="006F5DE5">
            <w:pPr>
              <w:pStyle w:val="ConsPlusNormal"/>
            </w:pPr>
            <w:r>
              <w:t>Минздрав России,</w:t>
            </w:r>
          </w:p>
          <w:p w:rsidR="006F5DE5" w:rsidRDefault="006F5DE5">
            <w:pPr>
              <w:pStyle w:val="ConsPlusNormal"/>
            </w:pPr>
            <w:r>
              <w:t>Минтруд России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 по формированию культуры безопасности в молодежной среде в рамках Всероссийского детско-юношеского общественного движения "Школа безопасности"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МЧС России,</w:t>
            </w:r>
          </w:p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Минздрав России, Росмолодежь,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комплекса мер по развитию инфраструктуры для занятий физической культурой и спортом в профессиональных образовательных организациях и образовательных организациях высшего образования на период до 2020 года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Минспорт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приказ Минспорта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всероссийских и межрегиональных полевых лагерей с участием молодежи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Росмолодежь,</w:t>
            </w:r>
          </w:p>
          <w:p w:rsidR="006F5DE5" w:rsidRDefault="006F5DE5">
            <w:pPr>
              <w:pStyle w:val="ConsPlusNormal"/>
            </w:pPr>
            <w:r>
              <w:t>МЧС России,</w:t>
            </w:r>
          </w:p>
          <w:p w:rsidR="006F5DE5" w:rsidRDefault="006F5DE5">
            <w:pPr>
              <w:pStyle w:val="ConsPlusNormal"/>
            </w:pPr>
            <w:r>
              <w:t>Минприроды России,</w:t>
            </w:r>
          </w:p>
          <w:p w:rsidR="006F5DE5" w:rsidRDefault="006F5DE5">
            <w:pPr>
              <w:pStyle w:val="ConsPlusNormal"/>
            </w:pPr>
            <w:r>
              <w:t>Росприроднадзор,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 по безопасности дорожного движения, направленных на снижение смертности и травматизма среди молодежи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МВД России,</w:t>
            </w:r>
          </w:p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Минздрав России, Росмолодежь,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>V. Создание условий для реализации потенциала молодежи в социально-экономической сфере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форума иностранных выпускников российских образовательных организаций высшего образования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Россотрудничество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МИД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мероприятий, направленных на содействие занятости молодежи и поддержку молодых специалистов, в том числе проживающих в сельской местности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Минтруд России,</w:t>
            </w:r>
          </w:p>
          <w:p w:rsidR="006F5DE5" w:rsidRDefault="006F5DE5">
            <w:pPr>
              <w:pStyle w:val="ConsPlusNormal"/>
            </w:pPr>
            <w:r>
              <w:t>Минсельхоз России,</w:t>
            </w:r>
          </w:p>
          <w:p w:rsidR="006F5DE5" w:rsidRDefault="006F5DE5">
            <w:pPr>
              <w:pStyle w:val="ConsPlusNormal"/>
            </w:pPr>
            <w:r>
              <w:t>Росмолодежь,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мероприятий, направленных на развитие международного молодежного сотрудничества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Росмолодежь,</w:t>
            </w:r>
          </w:p>
          <w:p w:rsidR="006F5DE5" w:rsidRDefault="006F5DE5">
            <w:pPr>
              <w:pStyle w:val="ConsPlusNormal"/>
            </w:pPr>
            <w:r>
              <w:t>ФАДН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Реализация молодежных проектов по сохранению культурно-исторического наследия села и повышению информированности населения о возможностях самореализации в сельской местности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Минсельхоз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Развитие деятельности студенческих отрядов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Росмолодежь,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и реализация комплекса мероприятий, направленных на стимулирование предпринимательской активности в молодежной среде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Росмолодежь,</w:t>
            </w:r>
          </w:p>
          <w:p w:rsidR="006F5DE5" w:rsidRDefault="006F5DE5">
            <w:pPr>
              <w:pStyle w:val="ConsPlusNormal"/>
            </w:pPr>
            <w:r>
              <w:t>Минэкономразвития России, 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приказ Росмолодежи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 по развитию и популяризации студенческого спорта, в том числе в рамках Всероссийского молодежного проекта "Кадровый резерв студенческого спорта" и Всероссийского проекта "Студенты ГТО"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Минспорт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>VI.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поддержку молодых семей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Реализация мероприятий по улучшению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предложений о создании условий, стимулирующих рождение 2-го и последующих детей в семьях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2017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Минтруд России,</w:t>
            </w:r>
          </w:p>
          <w:p w:rsidR="006F5DE5" w:rsidRDefault="006F5DE5">
            <w:pPr>
              <w:pStyle w:val="ConsPlusNormal"/>
            </w:pPr>
            <w:r>
              <w:t>Минздрав России, Минстрой России, Минфин России,</w:t>
            </w:r>
          </w:p>
          <w:p w:rsidR="006F5DE5" w:rsidRDefault="006F5DE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>VII. Информационная поддержка реализации Основ государственной молодежной политики Российской Федерации на период до 2025 года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предложений о создании и развитии студенческих медиаресурсов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Росмолодежь,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Размещение информации о реализации государственной молодежной политики в информационно-телекоммуникационной сети "Интернет" и государственных средствах массовой информации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Минобрнауки России,</w:t>
            </w:r>
          </w:p>
          <w:p w:rsidR="006F5DE5" w:rsidRDefault="006F5DE5">
            <w:pPr>
              <w:pStyle w:val="ConsPlusNormal"/>
            </w:pPr>
            <w:r>
              <w:t>ФАДН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Оказание государственной поддержки организациям, осуществляющим производство (выпуск), распространение и (или) тиражирование социально значимых проектов в области электронных и печатных средств массовой информации, посвященных реализации основных направлений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Роспечать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  <w:tr w:rsidR="006F5DE5">
        <w:tc>
          <w:tcPr>
            <w:tcW w:w="510" w:type="dxa"/>
            <w:tcBorders>
              <w:bottom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6F5DE5" w:rsidRDefault="006F5DE5">
            <w:pPr>
              <w:pStyle w:val="ConsPlusNormal"/>
            </w:pPr>
            <w:r>
              <w:t>Оказание содействия освещению в государственных средствах массовой информации проектов и программ в сфере государственной молодежной политики, в том числе касающихся популяризации образа гармонично развитого человека, профессиональных и творческих достижений молодых людей,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F5DE5" w:rsidRDefault="006F5DE5">
            <w:pPr>
              <w:pStyle w:val="ConsPlusNormal"/>
            </w:pPr>
            <w:r>
              <w:t>Минкомсвязь России,</w:t>
            </w:r>
          </w:p>
          <w:p w:rsidR="006F5DE5" w:rsidRDefault="006F5DE5">
            <w:pPr>
              <w:pStyle w:val="ConsPlusNormal"/>
            </w:pPr>
            <w:r>
              <w:t>ФАДН России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Минобрнауки России</w:t>
            </w:r>
          </w:p>
        </w:tc>
      </w:tr>
    </w:tbl>
    <w:p w:rsidR="00E05A6F" w:rsidRDefault="00E05A6F"/>
    <w:sectPr w:rsidR="00E05A6F" w:rsidSect="006F5D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E5"/>
    <w:rsid w:val="006375C8"/>
    <w:rsid w:val="006F5DE5"/>
    <w:rsid w:val="00816BCF"/>
    <w:rsid w:val="00E0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BF820-B17B-450C-9EBC-03F28504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715BA6BFF22FE9D0312893083BF157E476AE3BD7CB1E21536B7481D8IB4BP" TargetMode="External"/><Relationship Id="rId4" Type="http://schemas.openxmlformats.org/officeDocument/2006/relationships/hyperlink" Target="consultantplus://offline/ref=66715BA6BFF22FE9D0312893083BF157E479A730D3C71E21536B7481D8BBB4F4ABA91EE8E4C9DA72IC4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2196</Words>
  <Characters>12519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EMiheeva</dc:creator>
  <cp:keywords/>
  <dc:description/>
  <cp:lastModifiedBy>Баранова Наталья Игоревна</cp:lastModifiedBy>
  <cp:revision>2</cp:revision>
  <dcterms:created xsi:type="dcterms:W3CDTF">2018-10-09T12:43:00Z</dcterms:created>
  <dcterms:modified xsi:type="dcterms:W3CDTF">2018-10-09T12:43:00Z</dcterms:modified>
</cp:coreProperties>
</file>