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70" w:rsidRPr="00BC2070" w:rsidRDefault="00BC2070" w:rsidP="00904B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t>Государственная программа Азербайджанская молодежь в 2011-2015 годах</w:t>
      </w:r>
      <w:r w:rsidR="00904BB7">
        <w:t xml:space="preserve">. </w:t>
      </w: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Неофициальный перевод. (с) </w:t>
      </w:r>
      <w:proofErr w:type="spellStart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СоюзПравоИнформ</w:t>
      </w:r>
      <w:proofErr w:type="spellEnd"/>
    </w:p>
    <w:p w:rsidR="00BC2070" w:rsidRPr="00904BB7" w:rsidRDefault="00BC2070" w:rsidP="00BC2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A39X10SCI5"/>
      <w:bookmarkEnd w:id="0"/>
      <w:r w:rsidRPr="00904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ПРЕЗИДЕНТА АЗЕРБАЙДЖАНСКОЙ РЕСПУБЛИКИ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июля 2011 года №1621</w:t>
      </w:r>
      <w:bookmarkStart w:id="1" w:name="_GoBack"/>
      <w:bookmarkEnd w:id="1"/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Государственной программы "Азербайджанская молодежь в 2011-2015 годах"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 Указа Президента Азербайджанской Республики от 02.09.2014 г. №</w:t>
      </w:r>
      <w:hyperlink r:id="rId4" w:tooltip="Ссылка на Указ Президента Азербайджанской Республики О внесении изменений в некоторые Указы и Распоряжения Президента Азербайджанской Республики в связи...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247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Распоряжения Президента Азербайджанской Республики от 30.10.2014 г. №</w:t>
      </w:r>
      <w:hyperlink r:id="rId5" w:tooltip="Ссылка на Распоряжение Президента Азербайджанской Республики О внесении изменения в Государственную программу Азербайджанская молодежь в 2011-2015 годах...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801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, 15.02.2016 г. №</w:t>
      </w:r>
      <w:hyperlink r:id="rId6" w:tooltip="Ссылка на Указ Президента Азербайджанской Республики О внесении изменений в некоторые указы и распоряжения Президента Азербайджанской Республики в связи...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787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hyperlink r:id="rId7" w:anchor="A000000117" w:tooltip="Ссылка на Конституция Азербайджанской Республики :: Статья 109. Полномочия Президента Азербайджанской Республики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статьи 109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Азербайджанской Республики, постановляю: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"</w:t>
      </w:r>
      <w:hyperlink r:id="rId8" w:anchor="A39X10SXAF" w:tooltip="Ссылка на оглавление: Государственная программа &quot;Азербайджанская молодежь в 2011-2015 годах&quot;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программу "Азербайджанская молодежь в 2011-2015 годах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Кабинету Министров Азербайджанской Республики решить вопросы, вытекающие из настоящего Распоряжения.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Азербайджанской Республики 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Ильхам Алиев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Распоряжением Президента Азербайджанской Республики от 7 июля 2011 года №1621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A39X10SXAF"/>
      <w:bookmarkEnd w:id="2"/>
      <w:r w:rsidRPr="00BC20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Государственная программа "Азербайджанская молодежь в 2011-2015 годах"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A47V0HK7EM"/>
      <w:bookmarkEnd w:id="3"/>
      <w:r w:rsidRPr="00BC20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Нынешний этап, когда глобализация приобрела размах и стремительно формируется информационное общество, требует повышения на новый уровень в Азербайджанской Республике работы по обеспечению более активного участия молодежи в социально-экономической, научно-культурной, образовательной и других сферах. Именно поэтому в целях обеспечения интересов общества и повышения конкурентоспособности экономики страны необходимо создать благоприятную почву для широкого использования </w:t>
      </w:r>
      <w:proofErr w:type="spellStart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инновативного</w:t>
      </w:r>
      <w:proofErr w:type="spellEnd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молодежи.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молодежной политики в нашей республике связано с именем общенационального лидера Гейдара Алиева. Указ Президента Азербайджанской Республики от 26 июля 1994 года "О Министерстве молодежи и спорта Азербайджанской Республики", Закон Азербайджанской Республики "О молодежной политике" и другие нормативно-правовые акты в области молодежной политики, а также проведение форумов азербайджанской молодежи определили правовые основы работы с молодежью и механизмы ее выполнения. Утвержденная Распоряжением Президента Азербайджанской Республики от 30 августа 2005 года Государственная программа "Азербайджанская </w:t>
      </w: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молодежь" (2005-2009 годы)" стала важным документом для деятельности по осуществлению государственной молодежной политики. В результате исполнения этой Государственной программы в приоритетных областях государственной молодежной политики произошли положительные изменения и были достигнуты определенные успехи. Проводилась регулярная работа в области патриотического воспитания молодежи, была расширена государственная забота о талантливой и творческой молодежи. Развивалась основанная на международном опыте и инициативности молодежи деятельность в области занятости, были предприняты меры, стимулирующие активность молодежи, живущей в регионах. Были созданы необходимые условия для непосредственного участия молодежи в общественно-политической жизни страны, и в этой сфере достигнуто продвижение. Благодаря заботе государства расширились права молодежных организаций, обеспечивающие их участие в государственной молодежной политике, оказывалась регулярная поддержка их проектам и программам. Молодежь продемонстрировала инициативность и устойчивую деятельность в области международного сотрудничества.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со всем этим, воспитание молодежи страны в духе уважения к историко-культурному наследию, национально-духовным и общечеловеческим ценностям на основе принципов патриотизма, </w:t>
      </w:r>
      <w:proofErr w:type="spellStart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азербайджанства</w:t>
      </w:r>
      <w:proofErr w:type="spellEnd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государственности, направление ее интеллектуального и творческого потенциала на решение общенациональных вопросов в общественно-политической, социально-экономической и культурной жизни общества остаются требованием современности.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очередного этапа в развитии молодежи возникла необходимость в осуществлении Государственной программы "Азербайджанская молодежь в 2011-2015 годах" (далее - Государственная программа).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A47V0HKB5T"/>
      <w:bookmarkEnd w:id="4"/>
      <w:r w:rsidRPr="00BC20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Основная цель Государственной программы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Государственной программы - дальнейшее развитие молодежной политики в Азербайджанской Республике, создание условий для активного участия молодежи в области менеджмента, обеспечение решения проблем трудоустройства и других социально-экономических проблем молодых специалистов.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A47V0HKCXJ"/>
      <w:bookmarkEnd w:id="5"/>
      <w:r w:rsidRPr="00BC20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Основные задачи Государственной программы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предусматривает выполнение следующих задач: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всестороннего развития молодежи;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равных возможностей для получения молодежью образования, отвечающего требованиям будущего;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занятости молодежи, создание благоприятных условий для ее трудоустройства на предприятиях и в организациях, независимо от формы их собственности;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конкурентоспособных молодых кадров, отвечающих требованиям рынка труда;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профессиональной и образованной молодежи на государственной службе и в управлении;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усиление социального обеспечения и решение бытовых проблем молодых ученых и исследователей;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предпринимательства среди молодежи;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института молодой семьи;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информированности молодежи;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организационных, материальных и информационных механизмов для поддержания важных общественных инициатив молодежи;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молодежи современного мышления, привлечение ее к управленческой и исследовательской деятельности;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 для извлечения молодежью пользы от социально-экономического и культурного развития регионов;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способностей молодежи к самоуправлению и экономическому </w:t>
      </w:r>
      <w:proofErr w:type="spellStart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самообеспечению</w:t>
      </w:r>
      <w:proofErr w:type="spellEnd"/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социальной защиты молодежи, в том числе молодых инвалидов;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развитие деятельности, направленной на предотвращение распространения вредных привычек среди молодежи;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участия местных исполнительных структур и муниципалитетов в развитии молодежи, усиление внимания к молодежи на местах;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дополнительного обучения специалистов, работающих с молодежью;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инициативности и участия молодежи и молодежных организаций в общественной жизни;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участия молодежи в международном обмене и межкультурном диалоге;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инфраструктуры, направленной на развитие молодежи.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A47V0HL00N"/>
      <w:bookmarkEnd w:id="6"/>
      <w:r w:rsidRPr="00BC20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Координация мер по Государственной программе 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мер, которые будут осуществлены по Государственной программе, координирует Министерство молодежи и спорта Азербайджанской Республики. С этой целью создается Координационный совет по исполнению Государственной программы с привлечением Министерством молодежи и спорта Азербайджанской Республики представителей соответствующих государственных органов и общественных организаций.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молодежи и спорта Азербайджанской Республики обеспечивает привлечение к осуществлению Государственной программы соответствующих международных и неправительственных организаций, научно-исследовательских учреждений и творческих союзов.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A47V0HL6CL"/>
      <w:bookmarkEnd w:id="7"/>
      <w:r w:rsidRPr="00BC20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Финансовые источники осуществления Государственной программы 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финансовым источником осуществления Государственной программы является государственный бюджет. К осуществлению Государственной программы могут быть привлечены средства внебюджетных государственных фондов, внебюджетные средства, кредиты, гранты и другие источники, не противоречащие законодательству Азербайджанской Республики.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A47V0I019J"/>
      <w:bookmarkEnd w:id="8"/>
      <w:r w:rsidRPr="00BC20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План мероприятий по осуществлению Государственной программы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A47V0I05O4"/>
      <w:bookmarkEnd w:id="9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Усовершенствование нормативно-правовой базы в области работы с молодежью и развитие инфраструктуры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ковый</w:t>
            </w:r>
            <w:proofErr w:type="spellEnd"/>
            <w:proofErr w:type="gram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положений нормативно-правовых актов, связанных с молодежью, и подготовка предложений по их </w:t>
            </w:r>
            <w:proofErr w:type="gram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совершенствованию</w:t>
            </w:r>
            <w:proofErr w:type="gramEnd"/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правового регулирования, связанного с молодежью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молодежи и спорта, соответствующие государственные органы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предложений, связанных с учреждением Президентской премии для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талантливой молодежи, отличившейся в научной, образовательной, культурной и других сферах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молодежи и спорта. Министерство образования, Министерство культуры и туризма,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городе Баку Азербайджанского молодежного центра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организации досуга молодежи, оказание соответствующих услуг молодежи и их организациям, проведение различных мероприятий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Исполнительная власть города Баку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Молодежного фонда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связанной с молодежной политикой деятельности, направленной на научную, образовательную, культурную и другие социальные сферы,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усиление материально-технической базы в этой области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молодежи и спорта, Министерство финансов, Государственный комитет по вопросам имущества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"Дома молодежи" в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Гяндже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Мингячевире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Нахчыване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Сумгайыте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Шеки, Ширване, Барде,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Газахе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Губе 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Шамахе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оказываемых молодежи услуг в области информирования, консультирования, обучения, выбора профессии и других сферах, создание условий для организации ее досуга и гармоничного развития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местные исполнительные власти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бизнес-инкубаторов информационных технологий для молодежи в высших учебных заведениях, ведущих подготовку по соответствующим специальностям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инновативного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 и инициативности молодежи, обеспечение более эффективного ее участия в экономике страны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экономического развития, Министерство молодежи и спорта, Министерство связи и информационных технологий, Министерство труда и социальной защиты населения, Министерство юстиции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6.1.7.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подготовки статистических данных и проведение социологических исследований, связанных с молодежью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адресной, информированной 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мультисекторальной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политики, связанной с молодежью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Государственный комитет по статистике. Государственная комиссия по приему студентов, Министерство экономического развития, Министерство труда и социальной защиты населения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6.1.8.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расширению возможностей для получения молодежью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молодыми семьями ипотечных кредитов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Улучшение жилищных условий, повышение уровня жизни молодежи и молодых семей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молодежи и спорта, Центральный банк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6.1.9.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механизма обеспечения молодежи, покинувшей государственные детские дома и интернаты, потерявшей родителей и лишившейся родительской опеки, приемлемой работой и жилищной площадью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государственной заботы о молодых людях-сиротах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труда и социальной защиты населения. Министерство образования, Министерство молодежи и спорта, Государственный комитет по проблемам семьи, женщин и детей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6.1.10.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предложений, связанных с передачей в пользование творческой молодежи </w:t>
            </w:r>
            <w:proofErr w:type="gram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льготных условиях</w:t>
            </w:r>
            <w:proofErr w:type="gram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государственной собственности творческих мастерских, выставочных залов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государственной поддержки творческой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Государственный комитет по вопросам имущества, Министерство культуры и туризма,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создания жилищных кооперативов для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местные исполнительные власти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A47V0I0BXW"/>
      <w:bookmarkEnd w:id="10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Гражданское и патриотическое воспитание молодежи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Широкая пропаганда среди молодежи идеологии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азербайджанства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общенационального лидера Гейдара Алиева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у молодежи чувств уважения и верности традициям независимой государственности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образования, Министерство культуры и туризма, Национальная Академия Наук Азербайджана, Закрытое акционерное общество "Азербайджанское телерадиовещание"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Центра информационно-коммуникационных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 "Виртуальный Карабах"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централизованной интернет-ресурсной базы по Карабаху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связи и информационных технологий,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проектов, связанных с популяризацией Национальных героев Азербайджана и молодежи, проявившей доблесть в боях за территориальную целостность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среди молодежи образцов героизма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обороны, Министерство образования. Министерство культуры и туризма, Закрытое акционерное общество "Азербайджанское телерадиовещание"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 военных частях различных мероприятий с целью повышения морально-психологического состояния находящейся на военной службе молодежи и эффективного обеспечения ее досуга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повышение морально-психологического состояния молодежи, проходящей военную службу в рядах армии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обороны, Министерство внутренних дел, Министерство по чрезвычайным ситуациям, Министерство культуры и туризма. Государственная пограничная служба, Министерство здравоохранения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преподавания предмета "Допризывная военная подготовка" в общеобразовательных учреждениях, повышение качества и массовости военно-спортивных игр, создание условий для их проведения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преподавания предмета "Допризывная подготовка молодежи", усиление военной подготовки школьников, улучшение подготовки к военной службе в рядах армии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Министерство молодежи и спорта. Министерство обороны, Министерство по чрезвычайным ситуациям, Министерство культуры и туризма, Государственная пограничная служба, местные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совещаний, конференций, круглых столов, культурно-массовых и других мероприятий по актуальным вопросам патриотического и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гражданского воспитания молодежи, производство анимационных и мультипликационных фильмов на патриотические темы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эффективности работы по патриотическому и гражданскому воспитанию молодежи, оказание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посредством анимационных фильмов морального и психологического влияния на дело патриотического и гражданского воспитания подростков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молодежи и спорта, Министерство образования. Министерство обороны, Министерство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туризма, Национальный совет телевидения и радио, Закрытое акционерное общество "Азербайджанское телерадиовещание", местные исполнительные власти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6.2.7.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интеллектуальных игр. конкурсов, олимпиад и фестивалей, служащих пропаганде азербайджанского языка, истории, культуры и искусства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молодежи о национально-культурном наследии и истории Азербайджана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образования, Министерство культуры и туризма, Национальная Академия Наук Азербайджана, Министерство связи и высоких технологий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6.2.8.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общереспубликанских интеллектуальных интерактивных игр "Знай Родину"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молодежи к получению широкой информации об Азербайджане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образования, Министерство культуры и туризма. Министерство связи и высоких технологий, Государственный комитет по имущественным вопросам, Министерство экологии и природных ресурсов,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6.2.9.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у молодежи чувства уважения к государственным символам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нового проекта в области патриотического воспитания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образования, Министерство культуры и туризма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6.2.10.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культурно-массовых мероприятий с целью поощрения подростков и молодежи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военной службе и организации церемоний проводов в армию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Поощрение молодежи призывного возраста к военной службе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молодежи и спорта, Министерство обороны,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культуры и туризма, местные исполнительные власти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6.2.11.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игр, отражающих историю Азербайджана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посредством современных технологий виртуальных возможностей для изучения молодежью истории Азербайджана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связи и высоких технологий,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и агитационных материалов просветительского и пропагандистского характера на патриотические темы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по патриотическому воспитанию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связи и высоких технологий, Министерство образования. Министерство культуры и туризма, Национальная Академия Наук Азербайджана, Закрытое акционерное общество "Азербайджанское телерадиовещание", местные исполнительные власти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6.2 внесены изменения в соответствии с Указом Президента Азербайджанской Республики от 15.02.2016 г. №</w:t>
      </w:r>
      <w:hyperlink r:id="rId9" w:tooltip="Ссылка на Указ Президента Азербайджанской Республики О внесении изменений в некоторые указы и распоряжения Президента Азербайджанской Республики в связи...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787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(см. предыдущую </w:t>
      </w:r>
      <w:hyperlink r:id="rId10" w:anchor="A47V0I0BXW" w:tooltip="Ссылка на редакцию документа от 30/10/2014 :: 6.2. Гражданское и патриотическое воспитание молодежи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A4QA0TS0XI"/>
      <w:bookmarkEnd w:id="11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Развитие интеллектуального и творческого потенциала молодежи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 талантливой молодежи и молодых ученых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полной информации о потенциале страны в области образования, науки, культуры, управления, обеспечение адресности и эффективности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поддержки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молодежи и спорта, Министерство образования. Министерство культуры и туризма, Министерство связи и информационных технологий, Фонд развития науки при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Президенте Азербайджанской Республики, Государственная комиссия по приему студентов,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конкурсов по предоставлению грантов проектам с участием молодых ученых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научной деятельности молодых ученых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науки при Президенте Азербайджанской Республики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регионах интеллектуальных клубов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более широкой массы молодежи к интеллектуальной деятельности, эффективная организация досуга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образования, местные исполнительные власти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II республиканского сбора талантливой и творческой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проблем творческой молодежи и определение путей их решения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культуры и туризма, Министерство образования,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молодежи, добившейся особых успехов на международных и государственных олимпиадах, фестивалях, конкурсах и соревнованиях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интереса молодежи к образованию, науке, культуре и искусству, новым технологиям, стимулирование талантливой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образования. Министерство культуры и туризма, Министерство связи и высоких технологий.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"Лаборатории по подготовке талантов" и обеспечение ее деятельности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среди молодежи атмосферы здоровой конкуренции и научного общения, повышение ее возможностей достижения успехов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молодежи и спорта. Министерство образования. Министерство связи и высоких технологий, Национальная Академия Наук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Азербайджана, Фонд развития науки при Президенте Азербайджанской Республики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6.3.7.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интерактивного информационного ресурса о современных профессиях, спросе на них и выборе профессии, передвижных 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дистантных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информационно-консультационных служб по профессиональной ориентации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более высокого уровня соответствия между рынком труда и подготовкой молодежи, непрерывное развитие системы образования, оказание поддержки молодежи в выборе профессии путем использования возможностей информационных технологий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населения, Министерство молодежи и спорта, Министерство экономического развития. Государственная комиссия по приему студентов, соответствующие государственные структуры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6.3.8.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"онлайн-банка мысли" Азербайджана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среди молодежи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инновативного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 посредством информационных технологий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связи и информационных технологий, Министерство молодежи и спорта, Национальная Академия Наук Азербайджана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6.3.9.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творческими достижениями молодежи в области культуры и искусства, организация летних школ, мастер-классов, взгляда на искусство и других мероприятий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опыта, знаний и способностей творческой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и туризма, Министерство образования,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6.3.10.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более полной информации о молодежи, подготовка современных теле-,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радиопроектов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адресованной молодежи информации по современной тематике и формам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связи и информационных технологий, Национальная Академия Наук Азербайджана, Национальный Совет телевидения и радио. Закрытое акционерное общество "Азербайджанское телерадиовещание"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6.3.11.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тренингов по интернет-журналистике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знаний и способностей молодежи в области, занимающей важное место в информационном обществе, доведение необходимых сведений о стране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связи и высоких технологий, Министерство образования. Министерство молодежи и спорта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2" w:name="A47V0I0P33"/>
      <w:bookmarkEnd w:id="12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Поддержка предпринимательской деятельности молодежи и обеспечение ее занятости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труда для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решению проблем занятости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населения,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изучению и применению опыта развитых стран в области занятости и предпринимательской деятельности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занятости молодежи путем применения международного опыта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труда и социальной защиты населения, Министерство экономического развития, Министерство иностранных дел, Министерство образования,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развитию предпринимательства среди молодежи, поддержка молодежи, переехавшей на постоянное жительство в приграничные районы и горную местность, желающей заниматься фермерским хозяйством и другой предпринимательской деятельностью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экономической активности молодежи, поддержка развития в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ненефтяном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секторе и развитие предпринимательства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Министров, Министерство экономического развития, Министерство сельского хозяйства, Министерство налогов, Министерство молодежи и спорта, Министерство труда и социальной защиты населения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интеллектуальных соревнований и компьютерных игр по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бизнес-деятельности, организация среди подростков и молодежи олимпиад и конкурсов, связанных с теоретическими и практическими основами предпринимательской деятельности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Стимулирование и поощрение молодежи для занятий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предпринимательской деятельностью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образования, Министерство экономического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выставок продукции, произведенной молодыми предпринимателями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внимания широкой общественности продукции и услуг, производимых молодыми предпринимателями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занятости молодежи, живущей в интернатах и детских домах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молодежи, живущей в интернатах и детских домах, ремеслу, знаниям о начале бизнеса и организация аукционов по продаже ее ручных работ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Министерство труда и социальной защиты населения, Министерство молодежи и спорта, Государственный комитет по проблемам семьи, женщин и детей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A47V0I0WFV"/>
      <w:bookmarkEnd w:id="13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Повышение участия молодежи в управлении и развитии гражданского общества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молодежи, получившей образование за рубежом и вернувшейся в Азербайджанскую Республику, и создание в Министерстве </w:t>
            </w:r>
            <w:proofErr w:type="gram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 Азербайджанской Республики</w:t>
            </w:r>
            <w:proofErr w:type="gram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соответствующего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позразделения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ее работой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потенциала азербайджанской молодежи, получившей образование за рубежом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развития, Министерство финансов, Министерство образования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созданию банка данных о кадровом потенциале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полной информации о кадровом потенциале страны в области образования, науки, культуры,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управления, обеспечение адресности и эффективности государственной поддержки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VII Форума азербайджанской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общественности отчетов о работе, проделанной в промежутке между форумами, определение новых задач в области государственной молодежной политики и обеспечение участия молодежи в осуществлении ориентированной на нее государственной политики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предложений, связанных с созданием базы данных об обучающейся и работающей за рубежом молодежи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реального потенциала находящейся в зарубежных странах азербайджанской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образования. Государственный комитет по работе с диаспорой,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ежегодно одного района или города страны "Столицей молодежи"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оживление работы с молодежью на местах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местные исполнительные власти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профессиональных способностей молодежи, работающей в государственных органах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молодых менеджеров, отвечающих современным требованиям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вопросам государственной службы при Президенте Азербайджанской Республики, другие соответствующие государственные органы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6.5.7.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просветительской работы среди молодых избирателей, впервые участвующих в голосовании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активного участия молодежи в выборах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Центральная избирательная комиссия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6.5.8.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выставок, отражающих деятельность молодежных организаций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общества о деятельности молодежных организаций, осуществляемых ими проектах и мероприятиях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другие соответствующие структуры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6.5.9.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молодежи к добровольческой деятельности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среди молодежи добровольческого движения и использование в этом направлении возможностей международных молодежных программ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A47V0I10TL"/>
      <w:bookmarkEnd w:id="14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6.6. Защита здоровья молодежи и поддержка молодежи из числа чувствительных групп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районах и городах семинаров, конференций, тренингов, выставок, фестивалей, конкурсов, культурно-массовых акций и агитационных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кампаний</w:t>
            </w:r>
            <w:proofErr w:type="gram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профилактикой вредных привычек, подготовка и показ на телевизионных каналах роликов социальной рекламы, подготовка театральных спектаклей, организация их показа в районах и городах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среди молодежи здорового образа жизни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здравоохранения, Министерство образования, Министерство внутренних дел, Министерство культуры и туризма. Национальный совет телевидения и радио. Закрытое акционерное общество "Азербайджанское телерадиовещание", органы местной исполнительной власти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пропаганда среди молодежи здорового образа жизни посредством массовой физкультуры и спорта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здоровья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здравоохранения, Министерство образования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просветительской работы в области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образа жизни и репродуктивного здоровья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агитационных и просветительских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служащих защите здоровья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Регулярно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здравоохранения. Министерство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 и спорта, Министерство образования, Государственной комитет по проблемам семьи, женщин и детей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молодежи общей "Горячей линии" и организация психологической реабилитации молодежи, входящей в группу высокого риска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психологической службы для молодежи, обеспечение улучшения психологического состояния подростков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молодежи и спорта. Министерство связи 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высокихтехнологий</w:t>
            </w:r>
            <w:proofErr w:type="spellEnd"/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просветительской работы с целью предотвращения ранних браков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молодежи и усиление института семьи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по проблемам семьи, женщин и детей, Министерство образования, Министерство здравоохранения, Министерство молодежи и спорта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с целью реабилитации молодежи, освобожденной из учреждений отбывания наказания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интеграции ранее судимой молодежи в общество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населения, Министерство юстиции, Министерство внутренних дел. Министерство молодежи и спорта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A47V0I15HQ"/>
      <w:bookmarkEnd w:id="15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6.7. Поддержка научной, культурной деятельности и социальная защита студентов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"Карты студента Азербайджана" и создание условий для присоединения молодежи к единой международной системе льготных карт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социальной поддержки учащейся молодежи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образования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системы студенческих общежитий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социально-бытовых проблем студентов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соответствующие государственные структуры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6.7.3.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проектов и программ студенческо-молодежных организаций в высших и средних специальных учебных заведениях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студенческого самоуправления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образования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системы предоставления особо отличившимся в учебе и общественной жизни студентам именных стипендий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деятельности учащейся молодежи, поощрение ее к учебе и общественной работе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Министерство молодежи и спорта, Министерство финансов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вузами во время летних каникул исследовательских групп по специальностям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теоретических знаний студентов на практике, близкое знакомство со сферами, связанными с их специальностями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Министерство экономического развития, Национальная Академия Наук Азербайджана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A47V0I1E8R"/>
      <w:bookmarkEnd w:id="16"/>
      <w:r w:rsidRPr="00BC2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6.8. Международное сотрудничество молодежи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573"/>
        <w:gridCol w:w="2385"/>
        <w:gridCol w:w="1349"/>
        <w:gridCol w:w="2400"/>
      </w:tblGrid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6.8.1.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сотрудничества с молодежными программами международных и региональных организаций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азербайджанской молодежи в молодежных программах международных организаций, использование возможностей этих программ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иностранных дел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6.8.2.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программы обмена "Молодые друзья Азербайджана"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молодежи зарубежных стран правды об Азербайджане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иностранных дел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6.8.3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II Конгресса азербайджанской молодежи мира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азербайджанской молодежи, проживающей в зарубежных странах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Государственный комитет по работе с диаспорой. Министерство иностранных дел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6.8.4.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пропагандистской работы в целях объявления Баку в 2015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году "Молодежной столицей Европы"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Еще большее укрепление имиджа Азербайджана на международной арене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2012-2014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иностранных дел. Министерство молодежи и спорта, </w:t>
            </w: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Исполнительная власть города Баку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6.8.5.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среди молодежи зарубежных стран конкурсов на тему "Что я знаю об Азербайджане?"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среди молодежи зарубежных стран национально-культурного и исторического наследия Азербайджана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иностранных дел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6.8.6.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международных форумов азербайджанской молодежи, получающей образование за рубежом и являющейся выпускниками иностранных вузов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участия молодежи в организации </w:t>
            </w:r>
            <w:proofErr w:type="spellStart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диаспорского</w:t>
            </w:r>
            <w:proofErr w:type="spellEnd"/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лоббистского дела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спорта, Министерство иностранных дел, Министерство образования, Государственный комитет по работе с диаспорой, Государственный нефтяной фонд</w:t>
            </w:r>
          </w:p>
        </w:tc>
      </w:tr>
      <w:tr w:rsidR="00BC2070" w:rsidRPr="00BC2070" w:rsidTr="00BC2070">
        <w:trPr>
          <w:tblCellSpacing w:w="15" w:type="dxa"/>
        </w:trPr>
        <w:tc>
          <w:tcPr>
            <w:tcW w:w="4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6.8.7.</w:t>
            </w:r>
          </w:p>
        </w:tc>
        <w:tc>
          <w:tcPr>
            <w:tcW w:w="13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двустороннего и многостороннего сотрудничества в области молодежной политики в рамках международных договоров, участницей которых является Азербайджанская Республика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международных связей в области работы с молодежью, проведение взаимообмена опытом и информацией</w:t>
            </w:r>
          </w:p>
        </w:tc>
        <w:tc>
          <w:tcPr>
            <w:tcW w:w="70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1250" w:type="pct"/>
            <w:vAlign w:val="center"/>
            <w:hideMark/>
          </w:tcPr>
          <w:p w:rsidR="00BC2070" w:rsidRPr="00BC2070" w:rsidRDefault="00BC2070" w:rsidP="00BC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молодежи и спорта. Министерство иностранных дел</w:t>
            </w:r>
          </w:p>
        </w:tc>
      </w:tr>
    </w:tbl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План мероприятий по осуществлению Государственной программы внесены изменения в соответствии с Указом Президента Азербайджанской Республики от 02.09.2014 г. №</w:t>
      </w:r>
      <w:hyperlink r:id="rId11" w:tooltip="Ссылка на Указ Президента Азербайджанской Республики О внесении изменений в некоторые Указы и Распоряжения Президента Азербайджанской Республики в связи...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247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Распоряжением Президента Азербайджанской Республики от 30.10.2014 г. №</w:t>
      </w:r>
      <w:hyperlink r:id="rId12" w:tooltip="Ссылка на Распоряжение Президента Азербайджанской Республики О внесении изменения в Государственную программу Азербайджанская молодежь в 2011-2015 годах...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801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2070" w:rsidRPr="00BC2070" w:rsidRDefault="00BC2070" w:rsidP="00BC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3" w:anchor="A47V0I019J" w:tooltip="Ссылка на редакцию документа от 02/09/2014 :: 6. План мероприятий по осуществлению Государственной программы" w:history="1">
        <w:r w:rsidRPr="00BC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BC20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2070" w:rsidRDefault="00BC2070"/>
    <w:sectPr w:rsidR="00BC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70"/>
    <w:rsid w:val="00904BB7"/>
    <w:rsid w:val="00BC2070"/>
    <w:rsid w:val="00E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11BB4-4953-444A-80EE-8F6711CE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2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2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C20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20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info">
    <w:name w:val="doc-info"/>
    <w:basedOn w:val="a"/>
    <w:rsid w:val="00B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ame">
    <w:name w:val="dname"/>
    <w:basedOn w:val="a"/>
    <w:rsid w:val="00B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spinform.ru/show_doc.fwx?rgn=45795" TargetMode="External"/><Relationship Id="rId13" Type="http://schemas.openxmlformats.org/officeDocument/2006/relationships/hyperlink" Target="https://base.spinform.ru/show_red.fwx?rid=288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spinform.ru/show_doc.fwx?rgn=2618" TargetMode="External"/><Relationship Id="rId12" Type="http://schemas.openxmlformats.org/officeDocument/2006/relationships/hyperlink" Target="https://base.spinform.ru/show_doc.fwx?rgn=711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spinform.ru/show_doc.fwx?rgn=88435" TargetMode="External"/><Relationship Id="rId11" Type="http://schemas.openxmlformats.org/officeDocument/2006/relationships/hyperlink" Target="https://base.spinform.ru/show_doc.fwx?rgn=70835" TargetMode="External"/><Relationship Id="rId5" Type="http://schemas.openxmlformats.org/officeDocument/2006/relationships/hyperlink" Target="https://base.spinform.ru/show_doc.fwx?rgn=7117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spinform.ru/show_red.fwx?rid=47444" TargetMode="External"/><Relationship Id="rId4" Type="http://schemas.openxmlformats.org/officeDocument/2006/relationships/hyperlink" Target="https://base.spinform.ru/show_doc.fwx?rgn=70835" TargetMode="External"/><Relationship Id="rId9" Type="http://schemas.openxmlformats.org/officeDocument/2006/relationships/hyperlink" Target="https://base.spinform.ru/show_doc.fwx?rgn=884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5066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РГБМ</Company>
  <LinksUpToDate>false</LinksUpToDate>
  <CharactersWithSpaces>33881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Владимировна</dc:creator>
  <cp:keywords/>
  <dc:description/>
  <cp:lastModifiedBy>Кузьмина Ольга Владимировна</cp:lastModifiedBy>
  <cp:revision>2</cp:revision>
  <dcterms:created xsi:type="dcterms:W3CDTF">2020-09-01T16:55:00Z</dcterms:created>
  <dcterms:modified xsi:type="dcterms:W3CDTF">2020-09-02T13:51:00Z</dcterms:modified>
</cp:coreProperties>
</file>