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7C" w:rsidRDefault="00EB7E7C" w:rsidP="00EB7E7C">
      <w:pPr>
        <w:pStyle w:val="a3"/>
      </w:pPr>
      <w:r>
        <w:t xml:space="preserve">Указом Президента Азербайджанской Республики № 528 от 18 сентября 2001 года было утверждено Положение Министерства молодежи, спорта и туризма. </w:t>
      </w:r>
    </w:p>
    <w:p w:rsidR="00EB7E7C" w:rsidRDefault="00EB7E7C" w:rsidP="00EB7E7C">
      <w:pPr>
        <w:pStyle w:val="a3"/>
      </w:pPr>
      <w:bookmarkStart w:id="0" w:name="2"/>
      <w:bookmarkEnd w:id="0"/>
      <w:r>
        <w:rPr>
          <w:rStyle w:val="a4"/>
        </w:rPr>
        <w:t>Обязанности Министерства</w:t>
      </w:r>
    </w:p>
    <w:p w:rsidR="00EB7E7C" w:rsidRDefault="00EB7E7C" w:rsidP="00EB7E7C">
      <w:pPr>
        <w:pStyle w:val="a3"/>
      </w:pPr>
      <w:r>
        <w:br/>
        <w:t xml:space="preserve">- осуществлять нормативное регулирование в соответствующей сфере в предусмотренных законом ситуациях; </w:t>
      </w:r>
      <w:r>
        <w:br/>
        <w:t xml:space="preserve">- обеспечить осуществление государственных программ и концепций развития в рамках своих полномочий; </w:t>
      </w:r>
      <w:r>
        <w:br/>
        <w:t xml:space="preserve">- координировать деятельность органов исполнительной власти и неправительственных организаций в связи с этим сектором; </w:t>
      </w:r>
      <w:r>
        <w:br/>
        <w:t xml:space="preserve">- обеспечить реализацию международных соглашений, в которых участвует Азербайджан, в рамках своих полномочий; </w:t>
      </w:r>
      <w:r>
        <w:br/>
        <w:t xml:space="preserve">- осуществлять государственный контроль в соответствующем секторе в установленном законом порядке; </w:t>
      </w:r>
      <w:r>
        <w:br/>
        <w:t xml:space="preserve">- внедрение научно-технических достижений с учетом международного опыта в данном секторе, а также обеспечение проведения научных исследований и применения их достижений на практике; </w:t>
      </w:r>
      <w:r>
        <w:br/>
        <w:t xml:space="preserve">- участвовать на местах совместно с органами исполнительной власти в разработке перспективных планов развития данного сектора; </w:t>
      </w:r>
      <w:r>
        <w:br/>
        <w:t xml:space="preserve">- предпринимать необходимые меры для охраны секретного режима и государственной тайны, а также принимать меры безопасности согласно направлениям деятельности; </w:t>
      </w:r>
      <w:r>
        <w:br/>
        <w:t xml:space="preserve">- обеспечение информированности населения о своей деятельности; </w:t>
      </w:r>
      <w:r>
        <w:br/>
        <w:t xml:space="preserve">- создать единую информационную систему по соответствующему сектору; </w:t>
      </w:r>
      <w:r>
        <w:br/>
        <w:t xml:space="preserve">- подготовить и реализовать проекты радио и телепередач по освещению этой сферы; </w:t>
      </w:r>
      <w:r>
        <w:br/>
        <w:t xml:space="preserve">- обеспечить эффективное, целевое использование выделенных в соответствующую сферу бюджетных средств, кредитов, грантов и др. финансовых средств; </w:t>
      </w:r>
      <w:r>
        <w:br/>
        <w:t xml:space="preserve">- обеспечить подготовку кадров, создать условия для приобретения специалистами международной практики; </w:t>
      </w:r>
      <w:r>
        <w:br/>
        <w:t xml:space="preserve">- организовать дискуссионные клубы для молодежи, в частности, для студентов по вопросам общемировых и национальных ценностей, построения демократического общества; </w:t>
      </w:r>
      <w:r>
        <w:br/>
        <w:t xml:space="preserve">- содействовать в рамках своих полномочий решению образовательных и социальных проблем молодежи, формированию творческой среды для них, с этой целью организовывать выставки, концерты, спектакли; </w:t>
      </w:r>
      <w:r>
        <w:br/>
        <w:t xml:space="preserve">- организовывать проведение методических консультаций в сотрудничестве с соответствующими органами исполнительной власти по обучению молодежи основам современного управления и рыночной экономики, эффективной организации производства, ведению предпринимательской деятельности, в том числе, созданию фермерских хозяйств; </w:t>
      </w:r>
      <w:r>
        <w:br/>
        <w:t xml:space="preserve">- проводить совместную работу с соответствующими органами исполнительной власти и неправительственными организациями в сфере защиты прав молодежи их социальной защиты, создавать условия для обеспечения молодежи работой; </w:t>
      </w:r>
      <w:r>
        <w:br/>
        <w:t xml:space="preserve">- поднимать соответствующие ходатайства для обеспечения решения проблем молодых инвалидов, в особенности, инвалидов войны, со стороны соответствующих органов исполнительной власти; </w:t>
      </w:r>
      <w:r>
        <w:br/>
        <w:t xml:space="preserve">- поднимать вопросы по решению социальных, бытовых проблем молодежи перед органами исполнительной власти, готовить программы и предпринимать другие необходимые меры; </w:t>
      </w:r>
      <w:r>
        <w:br/>
        <w:t xml:space="preserve">- проводить профилактические меры в рамках своих полномочий для воспитания в молодежи в здорового образа жизни, удалив их от таких вредных привычек, как </w:t>
      </w:r>
      <w:r>
        <w:lastRenderedPageBreak/>
        <w:t xml:space="preserve">наркомания, преступность и т.д., принимать участие в мероприятиях, проводимых со стороны органов исполнительной власти и неправительственных организаций; </w:t>
      </w:r>
      <w:r>
        <w:br/>
        <w:t xml:space="preserve">- в сотрудничестве с органами исполнительной власти подготавливать и реализовать соответствующие программы по участию студенческой молодежи в государственном строительстве и общественно-политической жизни страны, выявлению их творческого потенциала; </w:t>
      </w:r>
      <w:r>
        <w:br/>
        <w:t xml:space="preserve">- принимать меры по уточнению роли физкультуры и спорта в воспитании гармоничной, всесторонне развитой, молодежи, любящей труд, а также готовой к защите Родины, эффективной организации досуга; </w:t>
      </w:r>
      <w:r>
        <w:br/>
        <w:t xml:space="preserve">- обеспечить поощрение и пропаганду физической культуры и спорта в стране; </w:t>
      </w:r>
      <w:r>
        <w:br/>
        <w:t xml:space="preserve">- обеспечить охрану и укрепление здоровья детей, молодежи и студентов в образовательных учреждениях и дошкольных воспитательных учреждениях с помощью физкультуры и спорта, подготовить нормативы по физической подготовке детей и подростков в подобных учреждениях; </w:t>
      </w:r>
      <w:r>
        <w:br/>
        <w:t xml:space="preserve">- создать в стране сеть детских и молодежных спортивных школ и специализированных спортивных школ олимпийских резервов, направить, координировать их деятельность, подготовить и утверждать образцовые учебные программы и планы для спортивных школ; </w:t>
      </w:r>
      <w:r>
        <w:br/>
        <w:t xml:space="preserve">- создать благоприятные условия для занятия молодых инвалидов физкультурой и спортом, участия в спортивных соревнованиях, организовать национальные и международные турниры, в том числе, Параолимпийские и </w:t>
      </w:r>
      <w:proofErr w:type="spellStart"/>
      <w:r>
        <w:t>Сурдоолимпийские</w:t>
      </w:r>
      <w:proofErr w:type="spellEnd"/>
      <w:r>
        <w:t xml:space="preserve"> Игры, Всемирные Специальные Олимпийские Игры и обеспечить участие молодых инвалидов на этих турнирах; </w:t>
      </w:r>
      <w:r>
        <w:br/>
        <w:t xml:space="preserve">- в установленном законом порядке проводить государственную регистрацию и государственный технический осмотр механических транспортных средств специального спортивного, соревновательного назначения, принадлежащих физическим и юридическим лицам; </w:t>
      </w:r>
      <w:r>
        <w:br/>
        <w:t xml:space="preserve">- организовать подготовку норм и правил использования спортивных конструкций и оборудования и с целью обеспечения эффективного использования этих конструкций и оборудования, а также привлечения населения к здоровому образу жизни; </w:t>
      </w:r>
      <w:r>
        <w:br/>
        <w:t xml:space="preserve">- утверждать расписание спортивных соревнований республиканского и международного масштаба и тренировочных сборов и обеспечивать их проведение; </w:t>
      </w:r>
      <w:r>
        <w:br/>
        <w:t xml:space="preserve">- утверждать методические и нормативные документы, регулирующие правила спортивных соревнований, организацию и ведение работ по традиционным и новым видам спорта; </w:t>
      </w:r>
      <w:r>
        <w:br/>
        <w:t xml:space="preserve">- подготовить и утвердить реестр существующих в стране спортивных видов; </w:t>
      </w:r>
      <w:r>
        <w:br/>
        <w:t xml:space="preserve">- обеспечить материально-техническое обеспечение сборных команд по спортивным видам, утверждать состав и тренеров, организовать их подготовку и участие этих команд в международных турнирах, мировых и европейских чемпионатах и первенствах, в Олимпийских Играх совместно с Национальным Олимпийским Комитетом, координировать развитие сети соответствующих органов исполнительной власти, юридических лиц, неправительственных организаций, в том числе спортивных школ и центров олимпийской подготовки и давать методические рекомендации; </w:t>
      </w:r>
      <w:r>
        <w:br/>
        <w:t xml:space="preserve">- осуществлять контроль над подготовкой комплексных мер по медико-биологической и научно-методической подготовкой сборных команд, созданием научных групп по всем спортивным видам, их деятельностью; </w:t>
      </w:r>
      <w:r>
        <w:br/>
        <w:t xml:space="preserve">- утверждать рекорды Азербайджана по спортивным видам, предоставлять документы по утверждению мировых и европейских рекордов в соответствующие международные спортивные организации; </w:t>
      </w:r>
      <w:r>
        <w:br/>
        <w:t xml:space="preserve">- собирать информацию о потребностях организаций, населения, занятого в спортивной сфере, в частности, спортсменов в спортивных оборудованиях и одежде, содействовать их производству или приобретению; </w:t>
      </w:r>
      <w:r>
        <w:br/>
        <w:t xml:space="preserve">- подготавливать и утверждать положения о степенях для работников физкультуры и </w:t>
      </w:r>
      <w:r>
        <w:lastRenderedPageBreak/>
        <w:t xml:space="preserve">спорта, а также предоставлении профессиональных разрядов для тренеров-учителей, инструкторов-методистов в установленном законодательством порядке; </w:t>
      </w:r>
      <w:r>
        <w:br/>
        <w:t xml:space="preserve">- аккредитация действующих в спортивной сфере неправительственных организаций, федераций и других структур в рамках своих полномочий; </w:t>
      </w:r>
      <w:r>
        <w:br/>
        <w:t xml:space="preserve">- подготовить и утвердить нормативы о сфере предоставления населению спортивно-оздоровительных услуг; </w:t>
      </w:r>
      <w:r>
        <w:br/>
        <w:t xml:space="preserve">- участвовать во всемирном антидопинговом движении и осуществлять меры борьбы с допингом в спорте; </w:t>
      </w:r>
      <w:r>
        <w:br/>
        <w:t xml:space="preserve">- принимать меры по укреплению материально-технической базы и развитию входящих в Министерство структур, а также по совершенствованию структуры и деятельности структуры Министерства в рамках своих полномочий; </w:t>
      </w:r>
      <w:r>
        <w:br/>
        <w:t xml:space="preserve">- Рассматривать жалобы и заявления по поводу деятельности Министерства и принимать меры в соответствии с законодательством; </w:t>
      </w:r>
      <w:r>
        <w:br/>
        <w:t>- исполнять другие обязанности по направлениям деятельности в установленном законом порядке.</w:t>
      </w:r>
    </w:p>
    <w:p w:rsidR="00EB7E7C" w:rsidRDefault="00EB7E7C" w:rsidP="00EB7E7C">
      <w:pPr>
        <w:pStyle w:val="a3"/>
      </w:pPr>
      <w:bookmarkStart w:id="1" w:name="3"/>
      <w:bookmarkEnd w:id="1"/>
      <w:r>
        <w:rPr>
          <w:rStyle w:val="a4"/>
        </w:rPr>
        <w:t>Права Министерства</w:t>
      </w:r>
    </w:p>
    <w:p w:rsidR="00EB7E7C" w:rsidRDefault="00EB7E7C" w:rsidP="00EB7E7C">
      <w:pPr>
        <w:pStyle w:val="a3"/>
      </w:pPr>
      <w:r>
        <w:br/>
        <w:t xml:space="preserve">- разрабатывать проекты или участвовать в разработке проектов законодательных актов по соответствующей сфере: </w:t>
      </w:r>
      <w:r>
        <w:br/>
        <w:t xml:space="preserve">- выдвигать предложения по основным направлениям государственной политики в этой сфере; </w:t>
      </w:r>
      <w:r>
        <w:br/>
        <w:t xml:space="preserve">- быть инициатором подключения Азербайджана к международным договорам по соответствующему сектору; </w:t>
      </w:r>
      <w:r>
        <w:br/>
        <w:t xml:space="preserve">- выносить предложения о привлечении инвестиций в сферу в рамках своих полномочий; </w:t>
      </w:r>
      <w:r>
        <w:br/>
        <w:t xml:space="preserve">- посылать запросы по необходимым данным в органы государственного и местного самоуправления, физическим и юридическим лицам власти и получать от них соответствующую информацию (документы); </w:t>
      </w:r>
      <w:r>
        <w:br/>
        <w:t xml:space="preserve">- сотрудничать с соответствующими международными организациями, соответствующими структурами иностранных государств, изучать опыт иностранных государств в предусмотренном законом порядке; </w:t>
      </w:r>
      <w:r>
        <w:br/>
        <w:t xml:space="preserve">- выносить предложения по поводу проведения мероприятий международного масштаба по соответствующему сектору; </w:t>
      </w:r>
      <w:r>
        <w:br/>
        <w:t xml:space="preserve">- давать отзывы по направлениям деятельности, проводить анализы и обобщения, готовить аналитические материалы, проводить исследования, выдвигать предложения; </w:t>
      </w:r>
      <w:r>
        <w:br/>
        <w:t xml:space="preserve">- принимать меры для подготовки и повышения квалификации специалистов этой сферы в рамках предусмотренных для этих целей средств; </w:t>
      </w:r>
      <w:r>
        <w:br/>
        <w:t xml:space="preserve">- организовывать различные тренинги, курсы, семинары и т.п.; </w:t>
      </w:r>
      <w:r>
        <w:br/>
        <w:t xml:space="preserve">- привлекать независимых экспертов и специалистов в свою деятельность в предусмотренном законом порядке; </w:t>
      </w:r>
      <w:r>
        <w:br/>
        <w:t xml:space="preserve">- выпускать специальные бюллетени и другие издания, создавать веб-сайты, использовать их в предусмотренном законом порядке; </w:t>
      </w:r>
      <w:r>
        <w:br/>
        <w:t xml:space="preserve">- готовить и утверждать совместно с соответствующими органами исполнительной власти рекомендации, инструкции и другие нормативные документы в установленных законом случаях и порядке; </w:t>
      </w:r>
      <w:r>
        <w:br/>
        <w:t xml:space="preserve">- изучать существующие социально-бытовые проблемы молодежи, в особенности молодых семей, и выдвигать предложения по их решению; </w:t>
      </w:r>
      <w:r>
        <w:br/>
        <w:t xml:space="preserve">- проводить комплексный анализ и прогнозирование основных направлений деятельности по развитию физической культуры и спорта; </w:t>
      </w:r>
      <w:r>
        <w:br/>
        <w:t xml:space="preserve">- собирать, анализировать и предоставлять в соответствующие органы статистические материалы из спортивных детских и молодежных школ и специализированных детских и </w:t>
      </w:r>
      <w:r>
        <w:lastRenderedPageBreak/>
        <w:t xml:space="preserve">молодежных школ олимпийских резервов; </w:t>
      </w:r>
      <w:r>
        <w:br/>
        <w:t xml:space="preserve">- присуждать почетные спортивные звания, награждать работников, активистов, представителей спортивных клубов и организаций, работающих в области физкультуры и спорта, предлагать Президенту представления о присуждении почетного звания «Заслуженного деятеля физической культуры и спорта Азербайджанской Республики», орденов и медалей; </w:t>
      </w:r>
      <w:r>
        <w:br/>
        <w:t xml:space="preserve">- осуществлять другие права в соответствии с родом деятельности, установленные в законодательстве. </w:t>
      </w:r>
    </w:p>
    <w:p w:rsidR="00BF5E65" w:rsidRDefault="00BF5E65">
      <w:bookmarkStart w:id="2" w:name="_GoBack"/>
      <w:bookmarkEnd w:id="2"/>
    </w:p>
    <w:sectPr w:rsidR="00BF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7C"/>
    <w:rsid w:val="00BF5E65"/>
    <w:rsid w:val="00E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B7625-031E-4EFD-9668-D6C6E611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7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1504</Words>
  <Characters>8574</Characters>
  <Application>Microsoft Office Word</Application>
  <DocSecurity>0</DocSecurity>
  <Lines>71</Lines>
  <Paragraphs>20</Paragraphs>
  <ScaleCrop>false</ScaleCrop>
  <Company>РГБМ</Company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Ольга Владимировна</dc:creator>
  <cp:keywords/>
  <dc:description/>
  <cp:lastModifiedBy>Кузьмина Ольга Владимировна</cp:lastModifiedBy>
  <cp:revision>2</cp:revision>
  <dcterms:created xsi:type="dcterms:W3CDTF">2020-09-02T14:29:00Z</dcterms:created>
  <dcterms:modified xsi:type="dcterms:W3CDTF">2020-09-02T14:39:00Z</dcterms:modified>
</cp:coreProperties>
</file>