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E0" w:rsidRDefault="009060E0">
      <w:r w:rsidRPr="009060E0">
        <w:t>http://lex.justice.md/viewdoc.php?action=view&amp;view=doc&amp;id=336054&amp;lang=2</w:t>
      </w:r>
      <w:bookmarkStart w:id="0" w:name="_GoBack"/>
      <w:bookmarkEnd w:id="0"/>
    </w:p>
    <w:tbl>
      <w:tblPr>
        <w:tblW w:w="5000" w:type="pct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955"/>
      </w:tblGrid>
      <w:tr w:rsidR="009060E0" w:rsidRPr="009060E0" w:rsidTr="009060E0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60E0" w:rsidRPr="009060E0" w:rsidRDefault="009060E0" w:rsidP="0090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 Молдова</w:t>
            </w:r>
          </w:p>
        </w:tc>
      </w:tr>
      <w:tr w:rsidR="009060E0" w:rsidRPr="009060E0" w:rsidTr="009060E0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60E0" w:rsidRPr="009060E0" w:rsidRDefault="009060E0" w:rsidP="0090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ПАРЛАМЕНТ</w:t>
            </w:r>
          </w:p>
        </w:tc>
      </w:tr>
      <w:tr w:rsidR="009060E0" w:rsidRPr="009060E0" w:rsidTr="009060E0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60E0" w:rsidRPr="009060E0" w:rsidRDefault="009060E0" w:rsidP="0090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ЗАКОН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</w:t>
            </w:r>
            <w:proofErr w:type="spell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121 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  18.06.2010</w:t>
            </w:r>
          </w:p>
        </w:tc>
      </w:tr>
      <w:tr w:rsidR="009060E0" w:rsidRPr="009060E0" w:rsidTr="009060E0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60E0" w:rsidRPr="009060E0" w:rsidRDefault="009060E0" w:rsidP="0090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6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волонтерстве</w:t>
            </w:r>
            <w:proofErr w:type="spellEnd"/>
          </w:p>
        </w:tc>
      </w:tr>
      <w:tr w:rsidR="009060E0" w:rsidRPr="009060E0" w:rsidTr="009060E0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60E0" w:rsidRPr="009060E0" w:rsidRDefault="009060E0" w:rsidP="0090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Опубликован</w:t>
            </w:r>
            <w:proofErr w:type="gram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24.09.2010 в 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Monitorul</w:t>
            </w:r>
            <w:proofErr w:type="spell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Oficial</w:t>
            </w:r>
            <w:proofErr w:type="spell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</w:t>
            </w:r>
            <w:proofErr w:type="spell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179-181     статья № : 608</w:t>
            </w:r>
          </w:p>
        </w:tc>
      </w:tr>
      <w:tr w:rsidR="009060E0" w:rsidRPr="009060E0" w:rsidTr="009060E0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60E0" w:rsidRPr="009060E0" w:rsidRDefault="009060E0" w:rsidP="00906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Парламент принимает настоящий ординарный закон.</w:t>
            </w:r>
          </w:p>
          <w:p w:rsidR="009060E0" w:rsidRPr="009060E0" w:rsidRDefault="009060E0" w:rsidP="0090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I</w:t>
            </w:r>
            <w:r w:rsidRPr="00906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Общие положения</w:t>
            </w:r>
          </w:p>
          <w:p w:rsidR="009060E0" w:rsidRPr="009060E0" w:rsidRDefault="009060E0" w:rsidP="00906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 Статья 1. 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 регулирования и цели закона 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(1) Настоящий закон регулирует: 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a) сферы, в которых реализуются программы стимулирования 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общественные отношения, связанные с 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волонтерством</w:t>
            </w:r>
            <w:proofErr w:type="spell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вытекающие из него, требования к таким отношениям, ответственность участников волонтерской деятельности, ответственность органов публичной власти за претворение закона в жизнь;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</w:t>
            </w:r>
            <w:proofErr w:type="gram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b) порядок и условия добровольного участия физических лиц в волонтерских мероприятиях в пользу общества без получения оплаты или любого иного денежного или материального вознаграждения, кроме возмещения связанных с осуществлением волонтерской деятельности затрат.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(2) Отдельные добровольные акции, спорадически осуществляемые вне рамок отношений с указанными в части (3) юридическими лицами или осуществляемые на основе семейных, дружеских или добрососедских отношений, не являются предметом</w:t>
            </w:r>
            <w:proofErr w:type="gram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регулирования настоящего закона.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(3) Целью настоящего закона является: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a) продвижение и поддержка участия граждан Республики Молдова, иностранных граждан и лиц без гражданства в духе гражданской солидарности в волонтерской деятельности, организованной юридическими лицами публичного права и юридическими лицами частного права, не преследующими цели извлечения прибыли; 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b) установление мер по стимулированию волонтеров и привлекающих организаций.</w:t>
            </w:r>
            <w:proofErr w:type="gram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</w:t>
            </w:r>
            <w:r w:rsidRPr="00906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Статья 2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Основные понятия</w:t>
            </w:r>
            <w:proofErr w:type="gram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В</w:t>
            </w:r>
            <w:proofErr w:type="gram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настоящем законе используются следующие понятия: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– добровольное участие в предоставлении услуг, знаний и умений или в труде в области общественной пользы по собственной инициативе лицом, называемым волонтером. 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может осуществляться как по договору 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так и без заключения такового;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</w:t>
            </w:r>
            <w:r w:rsidRPr="009060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международное 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– волонтерская деятельность, долгосрочная или краткосрочная, безвозмездно осуществляемая в стране, </w:t>
            </w:r>
            <w:proofErr w:type="gram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иной</w:t>
            </w:r>
            <w:proofErr w:type="gram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страна пребывания или проживания;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</w:t>
            </w:r>
            <w:proofErr w:type="gramStart"/>
            <w:r w:rsidRPr="009060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области общественной пользы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– это согласно закону сферы: социальная и общинная (местных сообществ), социальной помощи и защиты, защиты прав человека, 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здравоохранения, культуры, искусства, охраны окружающей среды, образования, науки, гуманитарная, культов, благотворительности, спорта, организации волонтерской деятельности, иные области, имеющие общественное значение;</w:t>
            </w:r>
            <w:proofErr w:type="gram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</w:t>
            </w:r>
            <w:r w:rsidRPr="009060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привлекающая организация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– юридическое лицо публичного права или юридическое лицо частного права, не преследующее цели извлечения прибыли, управляющие волонтерской деятельностью и заключающие в соответствии с настоящим законом договоры 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</w:t>
            </w:r>
            <w:r w:rsidRPr="009060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бенефициар 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– физическое или юридическое лицо, в пользу которого осуществляется волонтерская деятельность. Привлекающая организация может совпадать с бенефициаром 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быть отличной от него;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</w:t>
            </w:r>
            <w:r w:rsidRPr="009060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соглашение на безвозмездной основе, заключенное между физическим лицом, именуемым волонтером, и юридическим лицом, именуемым привлекающей организацией, по которому первое обязуется перед вторым осуществлять определенную деятельность в области общественной пользы без получения денежного или материального вознаграждения;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</w:t>
            </w:r>
            <w:r w:rsidRPr="009060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волонтер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любой гражданин Республики Молдова, иностранный гражданин или любое лицо без гражданства, которые в духе гражданской солидарности участвуют в волонтерской деятельности, организованной юридическими лицами публичного права или юридическими лицами частного права, не преследующими цели извлечения прибыли. 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</w:t>
            </w:r>
            <w:r w:rsidRPr="00906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Статья 3.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Основные принципы 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основывается на следующих принципах: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а) участие в качестве волонтера на основе свободного волеизъявления;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b) активное вовлечение волонтера в жизнь сообщества;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 с) осуществление 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получения от бенефициара 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привлекающей организации какого-либо денежного или материального вознаграждения, кроме возмещения связанных с осуществлением деятельности затрат;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d) набор волонтеров на основе равных возможностей и без какой бы то ни было дискриминации;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е) знание волонтером своих прав и обязанностей; 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f) знание деятельности, предполагающей вклад волонтеров; 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g) участие в </w:t>
            </w:r>
            <w:proofErr w:type="gram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международном</w:t>
            </w:r>
            <w:proofErr w:type="gram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волонтерстве</w:t>
            </w:r>
            <w:proofErr w:type="spell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060E0" w:rsidRPr="009060E0" w:rsidRDefault="009060E0" w:rsidP="0090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II</w:t>
            </w:r>
            <w:r w:rsidRPr="00906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Отношения 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волонтерства</w:t>
            </w:r>
            <w:proofErr w:type="spellEnd"/>
          </w:p>
          <w:p w:rsidR="009060E0" w:rsidRPr="009060E0" w:rsidRDefault="009060E0" w:rsidP="00906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  <w:r w:rsidRPr="00906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Статья 4. 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Условия договора 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(1) 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может осуществляться на основе договора, заключенного в письменной форме между волонтером и привлекающей организацией на принципах договорной свободы сторон и с соблюдением положений настоящего закона.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(</w:t>
            </w:r>
            <w:proofErr w:type="gram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proofErr w:type="gram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Привлекающая организация обязана заключить с волонтером договор 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если он занят волонтерской деятельностью более 20 часов в месяц.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(3) Договор 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оформляется в двух экземплярах, один из которых находится на обязательном хранении в привлекающей организации, а второй передается волонтеру.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(4) Договор 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может заключаться с лицами, достигшими возраста 16 лет. Лица, достигшие возраста 14 лет, могут заключать договор 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письменного согласия законного представителя.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</w:t>
            </w:r>
            <w:r w:rsidRPr="00906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Статья 5. </w:t>
            </w:r>
            <w:proofErr w:type="gram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договора 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(1) Договор 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должен содержать: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а) описание деятельности, которую волонтер должен осуществлять в меру своих способностей и возможностей;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b) период осуществления волонтерской деятельности;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c) указание часов и дней работы;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  d) описание вверенных материальных ценностей с указанием их стоимости;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e) права и обязанности сторон договора;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f) предоставляемые привлекающей организацией льготы;</w:t>
            </w:r>
            <w:proofErr w:type="gram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g) устанавливаемые профессиональные требования, социальные навыки, интересы развития, при необходимости – требования к состоянию здоровья, подтверждаемому медицинской справкой и другими документами;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h) ответственность стороны за причинение ущерба;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</w:t>
            </w:r>
            <w:proofErr w:type="gram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i) условия расторжения договора и признания его недействительным.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(2) Если в ходе исполнения договора 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не зависящим от сторон причинам возникают обстоятельства, затрудняющие осуществление возлагаемых на волонтера обязанностей, договор пересматривается.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(3) Если в ходе исполнения договора 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не зависящим от сторон причинам возникают обстоятельства, делающие невозможным дальнейшее исполнение договора, таковой расторгается по инициативе одной из сторон.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(4) Расторжение</w:t>
            </w:r>
            <w:proofErr w:type="gram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договора 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одностороннем порядке осуществляется волонтером или привлекающей организацией при условии предварительного уведомления об этом за семь дней и без обязанности указания мотивов, если иное не прописано в договоре 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(5) Запрещается заключение договора 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целью избежать заключения индивидуального трудового договора или, по обстоятельствам, гражданского договора об оказании услуг либо любого иного подобного договора. 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(6) Договоры 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заключенные</w:t>
            </w:r>
            <w:proofErr w:type="gram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положениями настоящего закона указанными в статье 1 юридическими лицами с целью избежать заключения индивидуального трудового договора или, по обстоятельствам, гражданского договора об оказании услуг либо любого иного подобного договора, признаются ничтожными.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</w:t>
            </w:r>
            <w:r w:rsidRPr="00906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Статья 6. </w:t>
            </w:r>
            <w:proofErr w:type="gram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и обязанности волонтера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(1) Волонтеру гарантируется следующий минимум прав: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а) участие в разработке и реализации программ, по которым заключен договор 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b) осуществление деятельности в соответствующей области в меру возможностей волонтера и согласно действующим в привлекающей организации правилам;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с) факультативное медицинское страхование привлекающей организацией в соответствии с законом от несчастных случаев, заболеваний или иных рисков, обусловленных спецификой деятельности;</w:t>
            </w:r>
            <w:proofErr w:type="gram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d) возмещение привлекающей организацией в соответствии с предусмотренными договором условиями и согласно закону расходов на транспорт, проживание, питание, при необходимости – на командировки, на страхование и других связанных с осуществлением волонтерской деятельности затрат;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</w:t>
            </w:r>
            <w:proofErr w:type="gram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е) получение от привлекающей организации на основе утвержденной Правительством методологии именного свидетельства о 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волонтерстве</w:t>
            </w:r>
            <w:proofErr w:type="spell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рекомендательных писем, подтверждающих осуществление волонтерской деятельности и приобретенные в соответствии с условиями договора опыт и навыки;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f) право на время отдыха, предполагающее установление в соответствии с законом такой продолжительности рабочего времени, которая не подрывала бы здоровье и психофизические ресурсы волонтера;</w:t>
            </w:r>
            <w:proofErr w:type="gram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</w:t>
            </w:r>
            <w:proofErr w:type="gram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g) получение верной и точной информации о привлекающей организации, ее организационной политике и программах;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h) участие в учебных курсах, организуемых, инициируемых или рекомендуемых привлекающей организацией для качественного осуществления 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(2) Волонтер имеет следующие обязанности: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  а) выполнять полученные от привлекающей организации задания; 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b) при исполнении договора 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подчиняться руководству привлекающей организации, с которой заключил договор;</w:t>
            </w:r>
            <w:proofErr w:type="gram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c) беречь используемое в процессе волонтерской деятельности имущество;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d) соблюдать конфиденциальность информации, к которой имеет доступ в процессе волонтерской деятельности;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e) не допускать передачи своих договорных обязательств иным лицам без согласия привлекающей организации;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f) выполнять другие обязанности, предусмотренные договором 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</w:t>
            </w:r>
            <w:r w:rsidRPr="00906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Статья 7. 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привлекающей 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                  </w:t>
            </w:r>
            <w:proofErr w:type="gram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proofErr w:type="gram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Привлекающая организация ответственна за: 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а) набор волонтеров исключительно для деятельности общественной пользы, предусмотренной договором 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b) осуществление предварительного отбора бенефициаров 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которыми предстоит соприкасаться волонтеру;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c) обеспечение осуществления волонтерской деятельности в безопасных и гигиенических условиях;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d) обеспечение защиты частной жизни бенефициаров 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которыми соприкасается волонтер;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</w:t>
            </w:r>
            <w:proofErr w:type="gram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e) разработку своей программы 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внутреннего регламента, предусматривающих условия набора волонтеров и стандарты волонтерской деятельности на основе минимальных стандартов качества волонтерской деятельности, установленных Правительством, а также методы и средства мониторинга и оценки деятельности волонтеров;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f) профессиональное обучение и совершенствование волонтеров, в частности в отношении овладения определенными техническими средствами и правил безопасности труда, для реализации условий договора 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proofErr w:type="gram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g) недопущение волонтеров к вредным или опасным для жизни и здоровья работам; 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h) обеспечение медицинской помощи волонтеру при несчастном случае или заболевании, обусловленных спецификой осуществляемой деятельности. В случае, если волонтер не застрахован, затраты на медицинскую помощь несет в полном объеме привлекающая организация;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i) с согласия волонтера – полное или частичное возмещение затрат, связанных с осуществлением волонтерской деятельности (на транспорт, проживание, питание, факультативное медицинское страхование от рисков, обусловленных спецификой деятельности, суточные и др.);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j) выдачу по просьбе волонтера по завершении волонтерской деятельности именного свидетельства о 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волонтерстве</w:t>
            </w:r>
            <w:proofErr w:type="spell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подтверждающего осуществление волонтерской деятельности и приобретенные опыт и навыки, регистрируемого в книге учета именных свидетельств;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k) выдачу волонтерского удостоверения и рекомендательного письма волонтеру, занятому волонтерской деятельностью более 20 часов в месяц;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l) ведение книги учета волонтеров, в которую вносятся персональные данные каждого волонтера, номер договора 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количество отработанных волонтером часов, лицо, ответственное за 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супервизию</w:t>
            </w:r>
            <w:proofErr w:type="spell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волонтера в привлекающей организации; 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m) обеспечение доступа волонтера </w:t>
            </w:r>
            <w:proofErr w:type="gram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своим</w:t>
            </w:r>
            <w:proofErr w:type="gram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оборудованию и информационным ресурсам;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n) регулярное информирование волонтеров о достигнутых успехах и о новых видах деятельности;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   о) выполнение в соответствии с законодательством иных предусмотренных договором 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обязанностей.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</w:t>
            </w:r>
            <w:r w:rsidRPr="00906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Статья 8. </w:t>
            </w:r>
            <w:proofErr w:type="gram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и разрешение споров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(1) Ответственность за неисполнение или ненадлежащие исполнение договора 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регулируется положениями Гражданского кодекса Республики Молдова об ответственности юридического лица и имущественной ответственности физического лица.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(2) Привлекающая организация несет ответственность перед бенефициаром 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причиненный ему волонтером ущерб, кроме случаев, когда таковой причинен правонарушением или преступлением, совершенным волонтером, и подлежит возмещению непосредственно волонтером.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(3) Споры, возникающие в</w:t>
            </w:r>
            <w:proofErr w:type="gram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связи с заключением, изменением, исполнением или прекращением договора 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рассматриваются судебными инстанциями, если стороны договора не могут разрешить их по взаимному согласию.</w:t>
            </w:r>
          </w:p>
          <w:p w:rsidR="009060E0" w:rsidRPr="009060E0" w:rsidRDefault="009060E0" w:rsidP="0090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III</w:t>
            </w:r>
            <w:r w:rsidRPr="00906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ИНСТИТУЦИОНАЛЬНАЯ БАЗА</w:t>
            </w:r>
          </w:p>
          <w:p w:rsidR="009060E0" w:rsidRPr="009060E0" w:rsidRDefault="009060E0" w:rsidP="00906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  <w:r w:rsidRPr="00906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Статья 9. 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Компетенция Правительства</w:t>
            </w:r>
            <w:proofErr w:type="gram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С</w:t>
            </w:r>
            <w:proofErr w:type="gram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целью продвижения и поддержки участия граждан Республики Молдова, иностранных граждан и лиц без гражданства в волонтерской деятельности, организованной юридическими лицами публичного права и юридическими лицами частного права, не преследующими цели извлечения прибыли, Правительство утверждает нормативную и методологическую базу, необходимую для претворения настоящего закона в жизнь. 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</w:t>
            </w:r>
            <w:r w:rsidRPr="00906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Статья 10. 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Компетенция центральных отраслевых органов 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                    публичного управления и других центральных 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                    административных органов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(1) Центральные отраслевые органы публичного управления и другие центральные административные органы: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a) разрабатывают нормативную и методологическую базу, необходимую для претворения настоящего закона в жизнь;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</w:t>
            </w:r>
            <w:proofErr w:type="gram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b) участвуют в разработке, мониторинге и оценке реализации стратегических документов в отношении 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относящихся к их сфере деятельности.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(2) Орган, уполномоченный проводить государственную политику в области развития человеческих ресурсов и занятости населения, совместно с органами местного публичного управления и неправительственными организациями, занимающимися 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волонтерством</w:t>
            </w:r>
            <w:proofErr w:type="spell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распоряжается волонтерскими предложениями, координирует базы данных, содержащие сведения о предложениях и заявках на 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(3) Центральный орган</w:t>
            </w:r>
            <w:proofErr w:type="gram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статистики организует статистические исследования по 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волонтерству</w:t>
            </w:r>
            <w:proofErr w:type="spell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включая количество волонтеров и экономический эффект 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</w:t>
            </w:r>
            <w:r w:rsidRPr="00906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Статья 11. 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Компетенция органов местного публичного управления 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Органы местного публичного управления взаимодействуют с центральными отраслевыми органами публичного управления, другими центральными административными органами, неправительственными организациями, занимающимися 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волонтерством</w:t>
            </w:r>
            <w:proofErr w:type="spell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применении настоящего закона и реализации политик стимулирования и развития 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путем проведения соответствующих мероприятий на местном уровне.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</w:t>
            </w:r>
            <w:r w:rsidRPr="00906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Статья 12. 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неправительственных организаций 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Неправительственные организации, занимающиеся 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волонтерством</w:t>
            </w:r>
            <w:proofErr w:type="spell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участвуют в реализации политик стимулирования и развития 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путем распоряжения волонтерскими предложениями и базами данных, содержащими сведения о предложениях 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 заявках на 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неправительственном секторе.</w:t>
            </w:r>
          </w:p>
          <w:p w:rsidR="009060E0" w:rsidRPr="009060E0" w:rsidRDefault="009060E0" w:rsidP="0090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IV</w:t>
            </w:r>
            <w:r w:rsidRPr="00906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ПОЛИТИКИ И Меры по стимулированию 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волонтерства</w:t>
            </w:r>
            <w:proofErr w:type="spellEnd"/>
          </w:p>
          <w:p w:rsidR="009060E0" w:rsidRPr="009060E0" w:rsidRDefault="009060E0" w:rsidP="00906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906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Статья 13. 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Политики стимулирования и развития 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                    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(1) Государство продвигает и поддерживает волонтерскую </w:t>
            </w:r>
            <w:proofErr w:type="gram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proofErr w:type="gram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в публичном, так и в неправительственном секторах на национальном, европейском и международном уровнях посредством политик стимулирования и развития 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настоящим законом.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(2) Политики стимулирования и развития 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разрабатываются с учетом принципа прозрачности принятия решений и с соблюдением основных принципов 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предусмотренных статьей 3.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</w:t>
            </w:r>
            <w:r w:rsidRPr="00906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Статья 14. </w:t>
            </w:r>
            <w:proofErr w:type="gram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Меры по стимулированию 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(1) Минимальные стандарты качества волонтерской деятельности, условия применения мер по стимулированию 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процедура выдачи именных свидетельств о 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волонтерстве</w:t>
            </w:r>
            <w:proofErr w:type="spell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рекомендательных писем и волонтерских удостоверений устанавливаются в соответствующих положениях, утвержденных Правительством.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(2) Волонтер получает именное свидетельство о 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волонтерстве</w:t>
            </w:r>
            <w:proofErr w:type="spell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рекомендательные письма, подтверждающие осуществление волонтерской деятельности и приобретенные опыт и навыки.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(3) 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публичном и неправительственном секторах, подтвержденное</w:t>
            </w:r>
            <w:proofErr w:type="gram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именным свидетельством о 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волонтерстве</w:t>
            </w:r>
            <w:proofErr w:type="spell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рекомендательным письмом и волонтерским удостоверением, учитывается как опыт работы, если таковой является обязательным условием приема на работу, а также при аттестации и продвижении по службе.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(4) 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публичном и неправительственном секторах в смежной с учебным профилем и специальностью области, подтвержденное волонтерским удостоверением и именным свидетельством о 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волонтерстве</w:t>
            </w:r>
            <w:proofErr w:type="spell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принимается во внимание при зачислении в высшее учебное</w:t>
            </w:r>
            <w:proofErr w:type="gram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заведение и при предоставлении стипендии и выделении мест в студенческом общежитии в случае, когда два или более лица имеют равное количество баллов или одинаковые результаты по итогам учебного года.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(5) 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признается трудовым стажем, если волонтер работал в области, соответствующей полученной специальности, что подтверждается волонтерским удостоверением, именным свидетельством и договором 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(6) В соответствии с соглашениями о сотрудничестве с привлекающими</w:t>
            </w:r>
            <w:proofErr w:type="gram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организациями высшие учебные заведения ежегодно предоставляют пять 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взаимозачетных</w:t>
            </w:r>
            <w:proofErr w:type="spell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учебных кредитов для практической стажировки в смежной с профилем и специальностью волонтера области общественной пользы.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(7) 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осуществляемое студентами с целью формирования навыков и приобретения профессионального опыта, подтвержденное волонтерским удостоверением, именным свидетельством и договором 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признается ознакомительной или преддипломной практикой, если отработано не менее чем 40 часов.</w:t>
            </w:r>
            <w:proofErr w:type="gram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</w:t>
            </w:r>
            <w:r w:rsidRPr="00906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Статья 15. </w:t>
            </w:r>
            <w:proofErr w:type="gram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общественного признания 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                    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(1) В знак признания и оценки заслуг в продвижении и осуществлении волонтерской деятельности физические и юридические лица могут награждаться в соответствии с законодательством государственными наградами Республики Молдова.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(2) Органы публичной власти совместно с неправительственными организациями, занимающимися 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волонтерством</w:t>
            </w:r>
            <w:proofErr w:type="spell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проводят: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а) Национальную неделю 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ежегодное мероприятие по продвижению 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набору волонтеров;</w:t>
            </w:r>
            <w:proofErr w:type="gram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   b) Фестиваль волонтеров – ежегодное мероприятие по признанию заслуг в области 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c) Национальную конференцию по 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волонтерству</w:t>
            </w:r>
            <w:proofErr w:type="spell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проводимое раз в два года мероприятие, определяющее основные задачи и потребности волонтеров на уровне политик.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</w:t>
            </w:r>
            <w:r w:rsidRPr="00906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Статья 16. </w:t>
            </w:r>
            <w:proofErr w:type="gram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привлекающих 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                    организаций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(1) На основе установленных Правительством условий применения мер по стимулированию 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органы местного публичного управления могут предоставлять привлекающим организациям освобождения и льготы по уплате местных сборов в соответствии с Налоговым кодексом.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(2) Неправительственные организации, занимающиеся 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волонтерством</w:t>
            </w:r>
            <w:proofErr w:type="spell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обладающие статусом организаций общественной пользы, имеют преимущественное право в приобретении в соответствии с законом публичных социальных услуг.</w:t>
            </w:r>
            <w:proofErr w:type="gram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</w:t>
            </w:r>
            <w:r w:rsidRPr="00906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Статья 17.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Международное 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(1) Участие в европейских и международных волонтерских программах и мероприятиях координируется привлекающей организацией, в обязательном порядке заключающей с волонтером договор 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определенный срок.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(2) Для волонтеров – иностранных граждан предусматривается упрощенный порядок получения въездной визы в Республику Молдова и вида на жительство на период осуществления волонтерской деятельности.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(3) Государство обеспечивает законодательную базу для осуществления и признания 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</w:t>
            </w:r>
            <w:proofErr w:type="gram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равных в отношении молдавских и иностранных граждан как в Республике Молдова, так и в других государствах в соответствии с международными конвенциями и программами, одной из сторон которых является Республика Молдова.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(4) Высшие учебные заведения разрешают участие студентов в европейских и международных волонтерских мероприятиях на основании представленных ими приглашения привлекающей организации из соответствующей страны, в котором указываются сфера волонтерской деятельности, место</w:t>
            </w:r>
            <w:proofErr w:type="gram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период ее осуществления, а также письменного подтверждения организации или учреждения из Республики Молдова, направляющего волонтера. По возвращении в страну волонтер обязан представить копию выданного зарубежной привлекающей организацией именного свидетельства о 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волонтерстве</w:t>
            </w:r>
            <w:proofErr w:type="spell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 предъявлением подлинника) и отчет о волонтерской деятельности, а высшее учебное заведение обеспечивает возвращающимся после периода международного 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лицам благоприятные условия для восстановления в учебном процессе. </w:t>
            </w:r>
          </w:p>
          <w:p w:rsidR="009060E0" w:rsidRPr="009060E0" w:rsidRDefault="009060E0" w:rsidP="0090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V</w:t>
            </w:r>
            <w:r w:rsidRPr="00906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Заключительные и переходные положения</w:t>
            </w:r>
          </w:p>
          <w:p w:rsidR="009060E0" w:rsidRPr="009060E0" w:rsidRDefault="009060E0" w:rsidP="00906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906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906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Статья 18 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Правительству в шестимесячный срок со дня вступления в силу настоящего закона разработать и утвердить: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а) минимальные стандарты качества волонтерской деятельности;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b) образец договора 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c) порядок выдачи и образец именного свидетельства о 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волонтерстве</w:t>
            </w:r>
            <w:proofErr w:type="spell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волонтерского удостоверения;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d) образец книги учета волонтеров, договоров 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именных свидетельств о 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волонтерстве</w:t>
            </w:r>
            <w:proofErr w:type="spell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волонтерских удостоверений;</w:t>
            </w:r>
            <w:proofErr w:type="gram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e) условия применения мер по стимулированию 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060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    ПРЕДСЕДАТЕЛЬ ПАРЛАМЕНТА                         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Михай</w:t>
            </w:r>
            <w:proofErr w:type="spellEnd"/>
            <w:r w:rsidRPr="009060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ГИМПУ</w:t>
            </w:r>
            <w:r w:rsidRPr="009060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9060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9060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    № 121. </w:t>
            </w:r>
            <w:proofErr w:type="spellStart"/>
            <w:r w:rsidRPr="009060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Кишинэу</w:t>
            </w:r>
            <w:proofErr w:type="spellEnd"/>
            <w:r w:rsidRPr="009060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18 июня 2010 г.</w:t>
            </w:r>
          </w:p>
        </w:tc>
      </w:tr>
    </w:tbl>
    <w:p w:rsidR="00726E57" w:rsidRDefault="00726E57"/>
    <w:sectPr w:rsidR="00726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BE"/>
    <w:rsid w:val="00141BBE"/>
    <w:rsid w:val="00726E57"/>
    <w:rsid w:val="0090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60E0"/>
    <w:rPr>
      <w:b/>
      <w:bCs/>
    </w:rPr>
  </w:style>
  <w:style w:type="character" w:customStyle="1" w:styleId="apple-converted-space">
    <w:name w:val="apple-converted-space"/>
    <w:basedOn w:val="a0"/>
    <w:rsid w:val="009060E0"/>
  </w:style>
  <w:style w:type="character" w:customStyle="1" w:styleId="docheader">
    <w:name w:val="doc_header"/>
    <w:basedOn w:val="a0"/>
    <w:rsid w:val="009060E0"/>
  </w:style>
  <w:style w:type="character" w:customStyle="1" w:styleId="docsign1">
    <w:name w:val="doc_sign1"/>
    <w:basedOn w:val="a0"/>
    <w:rsid w:val="009060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60E0"/>
    <w:rPr>
      <w:b/>
      <w:bCs/>
    </w:rPr>
  </w:style>
  <w:style w:type="character" w:customStyle="1" w:styleId="apple-converted-space">
    <w:name w:val="apple-converted-space"/>
    <w:basedOn w:val="a0"/>
    <w:rsid w:val="009060E0"/>
  </w:style>
  <w:style w:type="character" w:customStyle="1" w:styleId="docheader">
    <w:name w:val="doc_header"/>
    <w:basedOn w:val="a0"/>
    <w:rsid w:val="009060E0"/>
  </w:style>
  <w:style w:type="character" w:customStyle="1" w:styleId="docsign1">
    <w:name w:val="doc_sign1"/>
    <w:basedOn w:val="a0"/>
    <w:rsid w:val="00906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3208</Words>
  <Characters>18287</Characters>
  <Application>Microsoft Office Word</Application>
  <DocSecurity>0</DocSecurity>
  <Lines>152</Lines>
  <Paragraphs>42</Paragraphs>
  <ScaleCrop>false</ScaleCrop>
  <Company>SPecialiST RePack</Company>
  <LinksUpToDate>false</LinksUpToDate>
  <CharactersWithSpaces>21453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2016-12-07T08:06:00Z</dcterms:created>
  <dcterms:modified xsi:type="dcterms:W3CDTF">2016-12-07T08:06:00Z</dcterms:modified>
</cp:coreProperties>
</file>