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6A11" w:rsidRPr="00A66A11" w:rsidRDefault="00A66A11" w:rsidP="00A66A11">
      <w:pPr>
        <w:rPr>
          <w:rFonts w:ascii="Courier New" w:hAnsi="Courier New" w:cs="Courier New"/>
          <w:sz w:val="20"/>
        </w:rPr>
      </w:pPr>
    </w:p>
    <w:p w:rsidR="00C966D5" w:rsidRPr="00C966D5" w:rsidRDefault="00C966D5" w:rsidP="00C966D5">
      <w:pPr>
        <w:ind w:firstLine="0"/>
        <w:jc w:val="center"/>
        <w:outlineLvl w:val="0"/>
        <w:rPr>
          <w:rFonts w:ascii="Times New Roman Tj" w:eastAsia="Times New Roman" w:hAnsi="Times New Roman Tj" w:cs="Tahoma"/>
          <w:b/>
          <w:bCs/>
          <w:color w:val="003399"/>
          <w:kern w:val="36"/>
          <w:sz w:val="28"/>
          <w:szCs w:val="28"/>
          <w:lang w:eastAsia="ru-RU"/>
        </w:rPr>
      </w:pPr>
      <w:r w:rsidRPr="00C966D5">
        <w:rPr>
          <w:rFonts w:ascii="Times New Roman Tj" w:eastAsia="Times New Roman" w:hAnsi="Times New Roman Tj" w:cs="Tahoma"/>
          <w:b/>
          <w:bCs/>
          <w:color w:val="003399"/>
          <w:kern w:val="36"/>
          <w:sz w:val="28"/>
          <w:szCs w:val="28"/>
          <w:lang w:eastAsia="ru-RU"/>
        </w:rPr>
        <w:t>Правительство Республики Таджикистан</w:t>
      </w:r>
    </w:p>
    <w:p w:rsidR="00C966D5" w:rsidRPr="00C966D5" w:rsidRDefault="00C966D5" w:rsidP="00C966D5">
      <w:pPr>
        <w:spacing w:before="225"/>
        <w:ind w:firstLine="0"/>
        <w:jc w:val="center"/>
        <w:outlineLvl w:val="1"/>
        <w:rPr>
          <w:rFonts w:ascii="Times New Roman Tj" w:eastAsia="Times New Roman" w:hAnsi="Times New Roman Tj" w:cs="Tahoma"/>
          <w:b/>
          <w:bCs/>
          <w:color w:val="003399"/>
          <w:sz w:val="28"/>
          <w:szCs w:val="28"/>
          <w:lang w:eastAsia="ru-RU"/>
        </w:rPr>
      </w:pPr>
      <w:bookmarkStart w:id="0" w:name="A3CT0UHKFH"/>
      <w:bookmarkEnd w:id="0"/>
      <w:r w:rsidRPr="00C966D5">
        <w:rPr>
          <w:rFonts w:ascii="Times New Roman Tj" w:eastAsia="Times New Roman" w:hAnsi="Times New Roman Tj" w:cs="Tahoma"/>
          <w:b/>
          <w:bCs/>
          <w:color w:val="003399"/>
          <w:sz w:val="28"/>
          <w:szCs w:val="28"/>
          <w:lang w:eastAsia="ru-RU"/>
        </w:rPr>
        <w:t>ПОСТАНОВЛЕНИЕ</w:t>
      </w:r>
    </w:p>
    <w:p w:rsidR="00C966D5" w:rsidRPr="00C966D5" w:rsidRDefault="00C966D5" w:rsidP="00C966D5">
      <w:pPr>
        <w:spacing w:before="225"/>
        <w:ind w:firstLine="0"/>
        <w:jc w:val="center"/>
        <w:rPr>
          <w:rFonts w:ascii="Times New Roman Tj" w:eastAsiaTheme="minorEastAsia" w:hAnsi="Times New Roman Tj" w:cs="Tahoma"/>
          <w:b/>
          <w:bCs/>
          <w:color w:val="003399"/>
          <w:sz w:val="28"/>
          <w:szCs w:val="28"/>
          <w:lang w:eastAsia="ru-RU"/>
        </w:rPr>
      </w:pPr>
      <w:r w:rsidRPr="00C966D5">
        <w:rPr>
          <w:rFonts w:ascii="Times New Roman Tj" w:eastAsiaTheme="minorEastAsia" w:hAnsi="Times New Roman Tj" w:cs="Tahoma"/>
          <w:b/>
          <w:bCs/>
          <w:color w:val="003399"/>
          <w:sz w:val="28"/>
          <w:szCs w:val="28"/>
          <w:lang w:eastAsia="ru-RU"/>
        </w:rPr>
        <w:t>О внесении изменений и дополнений в постановление Правительства Республики Таджикистан от 10 мая 2005 года № 167</w:t>
      </w:r>
    </w:p>
    <w:p w:rsidR="00C966D5" w:rsidRPr="00C966D5" w:rsidRDefault="00C966D5" w:rsidP="00C966D5">
      <w:pPr>
        <w:spacing w:before="105"/>
        <w:ind w:firstLine="450"/>
        <w:rPr>
          <w:rFonts w:ascii="Times New Roman Tj" w:eastAsiaTheme="minorEastAsia" w:hAnsi="Times New Roman Tj" w:cs="Tahoma"/>
          <w:color w:val="000000"/>
          <w:sz w:val="28"/>
          <w:szCs w:val="28"/>
          <w:lang w:eastAsia="ru-RU"/>
        </w:rPr>
      </w:pPr>
      <w:r w:rsidRPr="00C966D5">
        <w:rPr>
          <w:rFonts w:ascii="Times New Roman Tj" w:eastAsiaTheme="minorEastAsia" w:hAnsi="Times New Roman Tj" w:cs="Tahoma"/>
          <w:color w:val="000000"/>
          <w:sz w:val="28"/>
          <w:szCs w:val="28"/>
          <w:lang w:eastAsia="ru-RU"/>
        </w:rPr>
        <w:t xml:space="preserve">В соответствии со </w:t>
      </w:r>
      <w:hyperlink r:id="rId4" w:anchor="A000000034" w:tooltip="Ссылка на Закон РТ О молодежи и государственной молодежной политике :: Статья 28. Государственная поддержка молодежных общественных объединений" w:history="1">
        <w:r w:rsidRPr="00C966D5">
          <w:rPr>
            <w:rFonts w:ascii="Times New Roman Tj" w:eastAsiaTheme="minorEastAsia" w:hAnsi="Times New Roman Tj" w:cs="Tahoma"/>
            <w:color w:val="0000FF"/>
            <w:sz w:val="28"/>
            <w:szCs w:val="28"/>
            <w:u w:val="single"/>
            <w:lang w:eastAsia="ru-RU"/>
          </w:rPr>
          <w:t>статьей 28</w:t>
        </w:r>
      </w:hyperlink>
      <w:r w:rsidRPr="00C966D5">
        <w:rPr>
          <w:rFonts w:ascii="Times New Roman Tj" w:eastAsiaTheme="minorEastAsia" w:hAnsi="Times New Roman Tj" w:cs="Tahoma"/>
          <w:color w:val="000000"/>
          <w:sz w:val="28"/>
          <w:szCs w:val="28"/>
          <w:lang w:eastAsia="ru-RU"/>
        </w:rPr>
        <w:t xml:space="preserve"> Закона Республики Таджикистан "О молодежи и государственной молодежной политике" и в целях исполнения поручений и установок Президента Республики Таджикистан содержащихся выступлении на встрече с молодёжью страны 21 мая 2005 года, Правительство Республики Таджикистан постановляет:</w:t>
      </w:r>
    </w:p>
    <w:p w:rsidR="00C966D5" w:rsidRPr="00C966D5" w:rsidRDefault="00C966D5" w:rsidP="00C966D5">
      <w:pPr>
        <w:spacing w:before="105"/>
        <w:ind w:firstLine="450"/>
        <w:rPr>
          <w:rFonts w:ascii="Times New Roman Tj" w:eastAsiaTheme="minorEastAsia" w:hAnsi="Times New Roman Tj" w:cs="Tahoma"/>
          <w:color w:val="000000"/>
          <w:sz w:val="28"/>
          <w:szCs w:val="28"/>
          <w:lang w:eastAsia="ru-RU"/>
        </w:rPr>
      </w:pPr>
      <w:r w:rsidRPr="00C966D5">
        <w:rPr>
          <w:rFonts w:ascii="Times New Roman Tj" w:eastAsiaTheme="minorEastAsia" w:hAnsi="Times New Roman Tj" w:cs="Tahoma"/>
          <w:color w:val="000000"/>
          <w:sz w:val="28"/>
          <w:szCs w:val="28"/>
          <w:lang w:eastAsia="ru-RU"/>
        </w:rPr>
        <w:t xml:space="preserve">Внести в постановление Правительства Республики Таджикистан от 10 мая 2005 года </w:t>
      </w:r>
      <w:hyperlink r:id="rId5" w:tooltip="Ссылка на Пост. Правительства РТ Об учреждении грантов Прав. РТ для общественных объединений в сфере патриотического..." w:history="1">
        <w:r w:rsidRPr="00C966D5">
          <w:rPr>
            <w:rFonts w:ascii="Times New Roman Tj" w:eastAsiaTheme="minorEastAsia" w:hAnsi="Times New Roman Tj" w:cs="Tahoma"/>
            <w:color w:val="0000FF"/>
            <w:sz w:val="28"/>
            <w:szCs w:val="28"/>
            <w:u w:val="single"/>
            <w:lang w:eastAsia="ru-RU"/>
          </w:rPr>
          <w:t>№ 167</w:t>
        </w:r>
      </w:hyperlink>
      <w:r w:rsidRPr="00C966D5">
        <w:rPr>
          <w:rFonts w:ascii="Times New Roman Tj" w:eastAsiaTheme="minorEastAsia" w:hAnsi="Times New Roman Tj" w:cs="Tahoma"/>
          <w:color w:val="000000"/>
          <w:sz w:val="28"/>
          <w:szCs w:val="28"/>
          <w:lang w:eastAsia="ru-RU"/>
        </w:rPr>
        <w:t xml:space="preserve"> "Об учреждении грантов Правительства Республики Таджикистан для общественных объединений в сфере патриотического воспитания молодёжи" следующие изменения и дополнения:</w:t>
      </w:r>
    </w:p>
    <w:p w:rsidR="00C966D5" w:rsidRPr="00C966D5" w:rsidRDefault="00C966D5" w:rsidP="00C966D5">
      <w:pPr>
        <w:spacing w:before="105"/>
        <w:ind w:firstLine="450"/>
        <w:rPr>
          <w:rFonts w:ascii="Times New Roman Tj" w:eastAsiaTheme="minorEastAsia" w:hAnsi="Times New Roman Tj" w:cs="Tahoma"/>
          <w:color w:val="000000"/>
          <w:sz w:val="28"/>
          <w:szCs w:val="28"/>
          <w:lang w:eastAsia="ru-RU"/>
        </w:rPr>
      </w:pPr>
      <w:r w:rsidRPr="00C966D5">
        <w:rPr>
          <w:rFonts w:ascii="Times New Roman Tj" w:eastAsiaTheme="minorEastAsia" w:hAnsi="Times New Roman Tj" w:cs="Tahoma"/>
          <w:color w:val="000000"/>
          <w:sz w:val="28"/>
          <w:szCs w:val="28"/>
          <w:lang w:eastAsia="ru-RU"/>
        </w:rPr>
        <w:t>- пункт 1 изложить в следующей редакции:</w:t>
      </w:r>
    </w:p>
    <w:p w:rsidR="00C966D5" w:rsidRPr="00C966D5" w:rsidRDefault="00C966D5" w:rsidP="00C966D5">
      <w:pPr>
        <w:spacing w:before="105"/>
        <w:ind w:firstLine="450"/>
        <w:rPr>
          <w:rFonts w:ascii="Times New Roman Tj" w:eastAsiaTheme="minorEastAsia" w:hAnsi="Times New Roman Tj" w:cs="Tahoma"/>
          <w:color w:val="000000"/>
          <w:sz w:val="28"/>
          <w:szCs w:val="28"/>
          <w:lang w:eastAsia="ru-RU"/>
        </w:rPr>
      </w:pPr>
      <w:r w:rsidRPr="00C966D5">
        <w:rPr>
          <w:rFonts w:ascii="Times New Roman Tj" w:eastAsiaTheme="minorEastAsia" w:hAnsi="Times New Roman Tj" w:cs="Tahoma"/>
          <w:color w:val="000000"/>
          <w:sz w:val="28"/>
          <w:szCs w:val="28"/>
          <w:lang w:eastAsia="ru-RU"/>
        </w:rPr>
        <w:t xml:space="preserve">"1. </w:t>
      </w:r>
      <w:proofErr w:type="gramStart"/>
      <w:r w:rsidRPr="00C966D5">
        <w:rPr>
          <w:rFonts w:ascii="Times New Roman Tj" w:eastAsiaTheme="minorEastAsia" w:hAnsi="Times New Roman Tj" w:cs="Tahoma"/>
          <w:color w:val="000000"/>
          <w:sz w:val="28"/>
          <w:szCs w:val="28"/>
          <w:lang w:eastAsia="ru-RU"/>
        </w:rPr>
        <w:t xml:space="preserve">Учредить во втором полугодии 2005 года 5 грантов Правительства Республики Таджикистан, каждый в размере 5000 (пять тысяч) </w:t>
      </w:r>
      <w:proofErr w:type="spellStart"/>
      <w:r w:rsidRPr="00C966D5">
        <w:rPr>
          <w:rFonts w:ascii="Times New Roman Tj" w:eastAsiaTheme="minorEastAsia" w:hAnsi="Times New Roman Tj" w:cs="Tahoma"/>
          <w:color w:val="000000"/>
          <w:sz w:val="28"/>
          <w:szCs w:val="28"/>
          <w:lang w:eastAsia="ru-RU"/>
        </w:rPr>
        <w:t>сомони</w:t>
      </w:r>
      <w:proofErr w:type="spellEnd"/>
      <w:r w:rsidRPr="00C966D5">
        <w:rPr>
          <w:rFonts w:ascii="Times New Roman Tj" w:eastAsiaTheme="minorEastAsia" w:hAnsi="Times New Roman Tj" w:cs="Tahoma"/>
          <w:color w:val="000000"/>
          <w:sz w:val="28"/>
          <w:szCs w:val="28"/>
          <w:lang w:eastAsia="ru-RU"/>
        </w:rPr>
        <w:t xml:space="preserve">, а с 1 января 2006 года 5 ежегодных грантов Правительства Республики Таджикистан, каждый в размере 10000 (десять тысяч) </w:t>
      </w:r>
      <w:proofErr w:type="spellStart"/>
      <w:r w:rsidRPr="00C966D5">
        <w:rPr>
          <w:rFonts w:ascii="Times New Roman Tj" w:eastAsiaTheme="minorEastAsia" w:hAnsi="Times New Roman Tj" w:cs="Tahoma"/>
          <w:color w:val="000000"/>
          <w:sz w:val="28"/>
          <w:szCs w:val="28"/>
          <w:lang w:eastAsia="ru-RU"/>
        </w:rPr>
        <w:t>сомони</w:t>
      </w:r>
      <w:proofErr w:type="spellEnd"/>
      <w:r w:rsidRPr="00C966D5">
        <w:rPr>
          <w:rFonts w:ascii="Times New Roman Tj" w:eastAsiaTheme="minorEastAsia" w:hAnsi="Times New Roman Tj" w:cs="Tahoma"/>
          <w:color w:val="000000"/>
          <w:sz w:val="28"/>
          <w:szCs w:val="28"/>
          <w:lang w:eastAsia="ru-RU"/>
        </w:rPr>
        <w:t>, для общественных объединений в сфере патриотического воспитания молодёжи";</w:t>
      </w:r>
      <w:proofErr w:type="gramEnd"/>
    </w:p>
    <w:p w:rsidR="00C966D5" w:rsidRPr="00C966D5" w:rsidRDefault="00C966D5" w:rsidP="00C966D5">
      <w:pPr>
        <w:spacing w:before="105"/>
        <w:ind w:firstLine="450"/>
        <w:rPr>
          <w:rFonts w:ascii="Times New Roman Tj" w:eastAsiaTheme="minorEastAsia" w:hAnsi="Times New Roman Tj" w:cs="Tahoma"/>
          <w:color w:val="000000"/>
          <w:sz w:val="28"/>
          <w:szCs w:val="28"/>
          <w:lang w:eastAsia="ru-RU"/>
        </w:rPr>
      </w:pPr>
      <w:r w:rsidRPr="00C966D5">
        <w:rPr>
          <w:rFonts w:ascii="Times New Roman Tj" w:eastAsiaTheme="minorEastAsia" w:hAnsi="Times New Roman Tj" w:cs="Tahoma"/>
          <w:color w:val="000000"/>
          <w:sz w:val="28"/>
          <w:szCs w:val="28"/>
          <w:lang w:eastAsia="ru-RU"/>
        </w:rPr>
        <w:t>- пункт 4 изложить в следующей редакции:</w:t>
      </w:r>
    </w:p>
    <w:p w:rsidR="00C966D5" w:rsidRPr="00C966D5" w:rsidRDefault="00C966D5" w:rsidP="00C966D5">
      <w:pPr>
        <w:spacing w:before="105"/>
        <w:ind w:firstLine="450"/>
        <w:rPr>
          <w:rFonts w:ascii="Times New Roman Tj" w:eastAsiaTheme="minorEastAsia" w:hAnsi="Times New Roman Tj" w:cs="Tahoma"/>
          <w:color w:val="000000"/>
          <w:sz w:val="28"/>
          <w:szCs w:val="28"/>
          <w:lang w:eastAsia="ru-RU"/>
        </w:rPr>
      </w:pPr>
      <w:r w:rsidRPr="00C966D5">
        <w:rPr>
          <w:rFonts w:ascii="Times New Roman Tj" w:eastAsiaTheme="minorEastAsia" w:hAnsi="Times New Roman Tj" w:cs="Tahoma"/>
          <w:color w:val="000000"/>
          <w:sz w:val="28"/>
          <w:szCs w:val="28"/>
          <w:lang w:eastAsia="ru-RU"/>
        </w:rPr>
        <w:t>"4. Министерству финансов Республики Таджикистан обеспечить в 2005 году финансирование выделенных грантов и в республиканском бюджете 2006 года и далее предусмотреть необходимые средства"</w:t>
      </w:r>
    </w:p>
    <w:p w:rsidR="00C966D5" w:rsidRDefault="00C966D5" w:rsidP="00C966D5">
      <w:pPr>
        <w:spacing w:before="105"/>
        <w:ind w:firstLine="450"/>
        <w:rPr>
          <w:rFonts w:ascii="Times New Roman Tj" w:eastAsiaTheme="minorEastAsia" w:hAnsi="Times New Roman Tj" w:cs="Tahoma"/>
          <w:b/>
          <w:color w:val="000000"/>
          <w:sz w:val="28"/>
          <w:szCs w:val="28"/>
          <w:lang w:eastAsia="ru-RU"/>
        </w:rPr>
      </w:pPr>
    </w:p>
    <w:p w:rsidR="00C966D5" w:rsidRPr="00C966D5" w:rsidRDefault="00C966D5" w:rsidP="00C966D5">
      <w:pPr>
        <w:spacing w:before="105"/>
        <w:ind w:firstLine="450"/>
        <w:rPr>
          <w:rFonts w:ascii="Times New Roman Tj" w:eastAsiaTheme="minorEastAsia" w:hAnsi="Times New Roman Tj" w:cs="Tahoma"/>
          <w:b/>
          <w:color w:val="000000"/>
          <w:sz w:val="28"/>
          <w:szCs w:val="28"/>
          <w:lang w:eastAsia="ru-RU"/>
        </w:rPr>
      </w:pPr>
      <w:r w:rsidRPr="00C966D5">
        <w:rPr>
          <w:rFonts w:ascii="Times New Roman Tj" w:eastAsiaTheme="minorEastAsia" w:hAnsi="Times New Roman Tj" w:cs="Tahoma"/>
          <w:b/>
          <w:color w:val="000000"/>
          <w:sz w:val="28"/>
          <w:szCs w:val="28"/>
          <w:lang w:eastAsia="ru-RU"/>
        </w:rPr>
        <w:t xml:space="preserve">Председатель </w:t>
      </w:r>
    </w:p>
    <w:p w:rsidR="00C966D5" w:rsidRPr="00C966D5" w:rsidRDefault="00C966D5" w:rsidP="00C966D5">
      <w:pPr>
        <w:spacing w:before="105"/>
        <w:ind w:firstLine="450"/>
        <w:rPr>
          <w:rFonts w:ascii="Times New Roman Tj" w:eastAsiaTheme="minorEastAsia" w:hAnsi="Times New Roman Tj" w:cs="Tahoma"/>
          <w:b/>
          <w:color w:val="000000"/>
          <w:sz w:val="28"/>
          <w:szCs w:val="28"/>
          <w:lang w:eastAsia="ru-RU"/>
        </w:rPr>
      </w:pPr>
      <w:r w:rsidRPr="00C966D5">
        <w:rPr>
          <w:rFonts w:ascii="Times New Roman Tj" w:eastAsiaTheme="minorEastAsia" w:hAnsi="Times New Roman Tj" w:cs="Tahoma"/>
          <w:b/>
          <w:color w:val="000000"/>
          <w:sz w:val="28"/>
          <w:szCs w:val="28"/>
          <w:lang w:eastAsia="ru-RU"/>
        </w:rPr>
        <w:t xml:space="preserve">Правительства Республики Таджикистан                        Э. </w:t>
      </w:r>
      <w:proofErr w:type="spellStart"/>
      <w:r w:rsidRPr="00C966D5">
        <w:rPr>
          <w:rFonts w:ascii="Times New Roman Tj" w:eastAsiaTheme="minorEastAsia" w:hAnsi="Times New Roman Tj" w:cs="Tahoma"/>
          <w:b/>
          <w:color w:val="000000"/>
          <w:sz w:val="28"/>
          <w:szCs w:val="28"/>
          <w:lang w:eastAsia="ru-RU"/>
        </w:rPr>
        <w:t>Рахмонов</w:t>
      </w:r>
      <w:proofErr w:type="spellEnd"/>
    </w:p>
    <w:p w:rsidR="00C966D5" w:rsidRPr="00C966D5" w:rsidRDefault="00C966D5" w:rsidP="00C966D5">
      <w:pPr>
        <w:spacing w:before="105"/>
        <w:ind w:firstLine="450"/>
        <w:rPr>
          <w:rFonts w:ascii="Times New Roman Tj" w:eastAsiaTheme="minorEastAsia" w:hAnsi="Times New Roman Tj" w:cs="Tahoma"/>
          <w:b/>
          <w:color w:val="000000"/>
          <w:sz w:val="28"/>
          <w:szCs w:val="28"/>
          <w:lang w:eastAsia="ru-RU"/>
        </w:rPr>
      </w:pPr>
      <w:r w:rsidRPr="00C966D5">
        <w:rPr>
          <w:rFonts w:ascii="Times New Roman Tj" w:eastAsiaTheme="minorEastAsia" w:hAnsi="Times New Roman Tj" w:cs="Tahoma"/>
          <w:b/>
          <w:color w:val="000000"/>
          <w:sz w:val="28"/>
          <w:szCs w:val="28"/>
          <w:lang w:eastAsia="ru-RU"/>
        </w:rPr>
        <w:t>от 2 июля 2005 года № 244</w:t>
      </w:r>
    </w:p>
    <w:p w:rsidR="00C966D5" w:rsidRPr="00C966D5" w:rsidRDefault="00C966D5" w:rsidP="00C966D5">
      <w:pPr>
        <w:spacing w:before="105"/>
        <w:ind w:firstLine="450"/>
        <w:rPr>
          <w:rFonts w:ascii="Times New Roman Tj" w:eastAsiaTheme="minorEastAsia" w:hAnsi="Times New Roman Tj" w:cs="Tahoma"/>
          <w:color w:val="000000"/>
          <w:sz w:val="28"/>
          <w:szCs w:val="28"/>
          <w:lang w:eastAsia="ru-RU"/>
        </w:rPr>
      </w:pPr>
      <w:r w:rsidRPr="00C966D5">
        <w:rPr>
          <w:rFonts w:ascii="Times New Roman Tj" w:eastAsiaTheme="minorEastAsia" w:hAnsi="Times New Roman Tj" w:cs="Tahoma"/>
          <w:color w:val="000000"/>
          <w:sz w:val="28"/>
          <w:szCs w:val="28"/>
          <w:lang w:eastAsia="ru-RU"/>
        </w:rPr>
        <w:t> г. Душанбе</w:t>
      </w:r>
    </w:p>
    <w:p w:rsidR="00C966D5" w:rsidRDefault="00C966D5" w:rsidP="00CA7974">
      <w:pPr>
        <w:ind w:left="4248"/>
        <w:jc w:val="center"/>
        <w:rPr>
          <w:rFonts w:ascii="Times New Roman Tj" w:hAnsi="Times New Roman Tj" w:cs="Courier New"/>
          <w:sz w:val="28"/>
          <w:szCs w:val="28"/>
        </w:rPr>
      </w:pPr>
    </w:p>
    <w:p w:rsidR="00C966D5" w:rsidRDefault="00C966D5" w:rsidP="00CA7974">
      <w:pPr>
        <w:ind w:left="4248"/>
        <w:jc w:val="center"/>
        <w:rPr>
          <w:rFonts w:ascii="Times New Roman Tj" w:hAnsi="Times New Roman Tj" w:cs="Courier New"/>
          <w:sz w:val="28"/>
          <w:szCs w:val="28"/>
        </w:rPr>
      </w:pPr>
    </w:p>
    <w:p w:rsidR="00C966D5" w:rsidRDefault="00C966D5" w:rsidP="00CA7974">
      <w:pPr>
        <w:ind w:left="4248"/>
        <w:jc w:val="center"/>
        <w:rPr>
          <w:rFonts w:ascii="Times New Roman Tj" w:hAnsi="Times New Roman Tj" w:cs="Courier New"/>
          <w:sz w:val="28"/>
          <w:szCs w:val="28"/>
        </w:rPr>
      </w:pPr>
    </w:p>
    <w:p w:rsidR="00C966D5" w:rsidRDefault="00C966D5" w:rsidP="00CA7974">
      <w:pPr>
        <w:ind w:left="4248"/>
        <w:jc w:val="center"/>
        <w:rPr>
          <w:rFonts w:ascii="Times New Roman Tj" w:hAnsi="Times New Roman Tj" w:cs="Courier New"/>
          <w:sz w:val="28"/>
          <w:szCs w:val="28"/>
        </w:rPr>
      </w:pPr>
    </w:p>
    <w:p w:rsidR="00C966D5" w:rsidRDefault="00C966D5" w:rsidP="00CA7974">
      <w:pPr>
        <w:ind w:left="4248"/>
        <w:jc w:val="center"/>
        <w:rPr>
          <w:rFonts w:ascii="Times New Roman Tj" w:hAnsi="Times New Roman Tj" w:cs="Courier New"/>
          <w:sz w:val="28"/>
          <w:szCs w:val="28"/>
        </w:rPr>
      </w:pPr>
    </w:p>
    <w:p w:rsidR="00C966D5" w:rsidRDefault="00C966D5" w:rsidP="00CA7974">
      <w:pPr>
        <w:ind w:left="4248"/>
        <w:jc w:val="center"/>
        <w:rPr>
          <w:rFonts w:ascii="Times New Roman Tj" w:hAnsi="Times New Roman Tj" w:cs="Courier New"/>
          <w:sz w:val="28"/>
          <w:szCs w:val="28"/>
        </w:rPr>
      </w:pPr>
    </w:p>
    <w:p w:rsidR="00C966D5" w:rsidRDefault="00C966D5" w:rsidP="00CA7974">
      <w:pPr>
        <w:ind w:left="4248"/>
        <w:jc w:val="center"/>
        <w:rPr>
          <w:rFonts w:ascii="Times New Roman Tj" w:hAnsi="Times New Roman Tj" w:cs="Courier New"/>
          <w:sz w:val="28"/>
          <w:szCs w:val="28"/>
        </w:rPr>
      </w:pPr>
    </w:p>
    <w:p w:rsidR="00C966D5" w:rsidRDefault="00C966D5" w:rsidP="00CA7974">
      <w:pPr>
        <w:ind w:left="4248"/>
        <w:jc w:val="center"/>
        <w:rPr>
          <w:rFonts w:ascii="Times New Roman Tj" w:hAnsi="Times New Roman Tj" w:cs="Courier New"/>
          <w:sz w:val="28"/>
          <w:szCs w:val="28"/>
        </w:rPr>
      </w:pPr>
    </w:p>
    <w:p w:rsidR="00C966D5" w:rsidRDefault="00C966D5" w:rsidP="00CA7974">
      <w:pPr>
        <w:ind w:left="4248"/>
        <w:jc w:val="center"/>
        <w:rPr>
          <w:rFonts w:ascii="Times New Roman Tj" w:hAnsi="Times New Roman Tj" w:cs="Courier New"/>
          <w:sz w:val="28"/>
          <w:szCs w:val="28"/>
        </w:rPr>
      </w:pPr>
    </w:p>
    <w:p w:rsidR="00C966D5" w:rsidRDefault="00C966D5" w:rsidP="00CA7974">
      <w:pPr>
        <w:ind w:left="4248"/>
        <w:jc w:val="center"/>
        <w:rPr>
          <w:rFonts w:ascii="Times New Roman Tj" w:hAnsi="Times New Roman Tj" w:cs="Courier New"/>
          <w:sz w:val="28"/>
          <w:szCs w:val="28"/>
        </w:rPr>
      </w:pPr>
    </w:p>
    <w:p w:rsidR="00C966D5" w:rsidRDefault="00C966D5" w:rsidP="00CA7974">
      <w:pPr>
        <w:ind w:left="4248"/>
        <w:jc w:val="center"/>
        <w:rPr>
          <w:rFonts w:ascii="Times New Roman Tj" w:hAnsi="Times New Roman Tj" w:cs="Courier New"/>
          <w:sz w:val="28"/>
          <w:szCs w:val="28"/>
        </w:rPr>
      </w:pPr>
    </w:p>
    <w:p w:rsidR="00C966D5" w:rsidRDefault="00C966D5" w:rsidP="00CA7974">
      <w:pPr>
        <w:ind w:left="4248"/>
        <w:jc w:val="center"/>
        <w:rPr>
          <w:rFonts w:ascii="Times New Roman Tj" w:hAnsi="Times New Roman Tj" w:cs="Courier New"/>
          <w:sz w:val="28"/>
          <w:szCs w:val="28"/>
        </w:rPr>
      </w:pPr>
    </w:p>
    <w:p w:rsidR="00C966D5" w:rsidRDefault="00C966D5" w:rsidP="00CA7974">
      <w:pPr>
        <w:ind w:left="4248"/>
        <w:jc w:val="center"/>
        <w:rPr>
          <w:rFonts w:ascii="Times New Roman Tj" w:hAnsi="Times New Roman Tj" w:cs="Courier New"/>
          <w:sz w:val="28"/>
          <w:szCs w:val="28"/>
        </w:rPr>
      </w:pPr>
    </w:p>
    <w:p w:rsidR="00C966D5" w:rsidRDefault="00C966D5" w:rsidP="00CA7974">
      <w:pPr>
        <w:ind w:left="4248"/>
        <w:jc w:val="center"/>
        <w:rPr>
          <w:rFonts w:ascii="Times New Roman Tj" w:hAnsi="Times New Roman Tj" w:cs="Courier New"/>
          <w:sz w:val="28"/>
          <w:szCs w:val="28"/>
        </w:rPr>
      </w:pPr>
    </w:p>
    <w:p w:rsidR="00C966D5" w:rsidRDefault="00C966D5" w:rsidP="00CA7974">
      <w:pPr>
        <w:ind w:left="4248"/>
        <w:jc w:val="center"/>
        <w:rPr>
          <w:rFonts w:ascii="Times New Roman Tj" w:hAnsi="Times New Roman Tj" w:cs="Courier New"/>
          <w:sz w:val="28"/>
          <w:szCs w:val="28"/>
        </w:rPr>
      </w:pPr>
    </w:p>
    <w:p w:rsidR="00C966D5" w:rsidRDefault="00C966D5" w:rsidP="00CA7974">
      <w:pPr>
        <w:ind w:left="4248"/>
        <w:jc w:val="center"/>
        <w:rPr>
          <w:rFonts w:ascii="Times New Roman Tj" w:hAnsi="Times New Roman Tj" w:cs="Courier New"/>
          <w:sz w:val="28"/>
          <w:szCs w:val="28"/>
        </w:rPr>
      </w:pPr>
    </w:p>
    <w:p w:rsidR="00C966D5" w:rsidRDefault="00C966D5" w:rsidP="00CA7974">
      <w:pPr>
        <w:ind w:left="4248"/>
        <w:jc w:val="center"/>
        <w:rPr>
          <w:rFonts w:ascii="Times New Roman Tj" w:hAnsi="Times New Roman Tj" w:cs="Courier New"/>
          <w:sz w:val="28"/>
          <w:szCs w:val="28"/>
        </w:rPr>
      </w:pPr>
    </w:p>
    <w:p w:rsidR="00C966D5" w:rsidRDefault="00C966D5" w:rsidP="00CA7974">
      <w:pPr>
        <w:ind w:left="4248"/>
        <w:jc w:val="center"/>
        <w:rPr>
          <w:rFonts w:ascii="Times New Roman Tj" w:hAnsi="Times New Roman Tj" w:cs="Courier New"/>
          <w:sz w:val="28"/>
          <w:szCs w:val="28"/>
        </w:rPr>
      </w:pPr>
    </w:p>
    <w:p w:rsidR="00C966D5" w:rsidRDefault="00C966D5" w:rsidP="00CA7974">
      <w:pPr>
        <w:ind w:left="4248"/>
        <w:jc w:val="center"/>
        <w:rPr>
          <w:rFonts w:ascii="Times New Roman Tj" w:hAnsi="Times New Roman Tj" w:cs="Courier New"/>
          <w:sz w:val="28"/>
          <w:szCs w:val="28"/>
        </w:rPr>
      </w:pPr>
    </w:p>
    <w:p w:rsidR="00C966D5" w:rsidRDefault="00C966D5" w:rsidP="00CA7974">
      <w:pPr>
        <w:ind w:left="4248"/>
        <w:jc w:val="center"/>
        <w:rPr>
          <w:rFonts w:ascii="Times New Roman Tj" w:hAnsi="Times New Roman Tj" w:cs="Courier New"/>
          <w:sz w:val="28"/>
          <w:szCs w:val="28"/>
        </w:rPr>
      </w:pPr>
    </w:p>
    <w:p w:rsidR="00C966D5" w:rsidRDefault="00C966D5" w:rsidP="00CA7974">
      <w:pPr>
        <w:ind w:left="4248"/>
        <w:jc w:val="center"/>
        <w:rPr>
          <w:rFonts w:ascii="Times New Roman Tj" w:hAnsi="Times New Roman Tj" w:cs="Courier New"/>
          <w:sz w:val="28"/>
          <w:szCs w:val="28"/>
        </w:rPr>
      </w:pPr>
    </w:p>
    <w:p w:rsidR="00C966D5" w:rsidRDefault="00C966D5" w:rsidP="00CA7974">
      <w:pPr>
        <w:ind w:left="4248"/>
        <w:jc w:val="center"/>
        <w:rPr>
          <w:rFonts w:ascii="Times New Roman Tj" w:hAnsi="Times New Roman Tj" w:cs="Courier New"/>
          <w:sz w:val="28"/>
          <w:szCs w:val="28"/>
        </w:rPr>
      </w:pPr>
    </w:p>
    <w:p w:rsidR="00A66A11" w:rsidRPr="00CA7974" w:rsidRDefault="00A66A11" w:rsidP="00CA7974">
      <w:pPr>
        <w:ind w:left="4248"/>
        <w:jc w:val="center"/>
        <w:rPr>
          <w:rFonts w:ascii="Times New Roman Tj" w:hAnsi="Times New Roman Tj" w:cs="Courier New"/>
          <w:sz w:val="28"/>
          <w:szCs w:val="28"/>
        </w:rPr>
      </w:pPr>
      <w:r w:rsidRPr="00CA7974">
        <w:rPr>
          <w:rFonts w:ascii="Times New Roman Tj" w:hAnsi="Times New Roman Tj" w:cs="Courier New"/>
          <w:sz w:val="28"/>
          <w:szCs w:val="28"/>
        </w:rPr>
        <w:t>Утверждено</w:t>
      </w:r>
    </w:p>
    <w:p w:rsidR="00A66A11" w:rsidRPr="00CA7974" w:rsidRDefault="00A66A11" w:rsidP="00CA7974">
      <w:pPr>
        <w:ind w:left="4248"/>
        <w:jc w:val="center"/>
        <w:rPr>
          <w:rFonts w:ascii="Times New Roman Tj" w:hAnsi="Times New Roman Tj" w:cs="Courier New"/>
          <w:sz w:val="28"/>
          <w:szCs w:val="28"/>
        </w:rPr>
      </w:pPr>
      <w:r w:rsidRPr="00CA7974">
        <w:rPr>
          <w:rFonts w:ascii="Times New Roman Tj" w:hAnsi="Times New Roman Tj" w:cs="Courier New"/>
          <w:sz w:val="28"/>
          <w:szCs w:val="28"/>
        </w:rPr>
        <w:t>постановлением Правительства</w:t>
      </w:r>
    </w:p>
    <w:p w:rsidR="00A66A11" w:rsidRPr="00CA7974" w:rsidRDefault="00A66A11" w:rsidP="00CA7974">
      <w:pPr>
        <w:ind w:left="4248"/>
        <w:jc w:val="center"/>
        <w:rPr>
          <w:rFonts w:ascii="Times New Roman Tj" w:hAnsi="Times New Roman Tj" w:cs="Courier New"/>
          <w:sz w:val="28"/>
          <w:szCs w:val="28"/>
        </w:rPr>
      </w:pPr>
      <w:r w:rsidRPr="00CA7974">
        <w:rPr>
          <w:rFonts w:ascii="Times New Roman Tj" w:hAnsi="Times New Roman Tj" w:cs="Courier New"/>
          <w:sz w:val="28"/>
          <w:szCs w:val="28"/>
        </w:rPr>
        <w:t>Республики Таджикистан</w:t>
      </w:r>
    </w:p>
    <w:p w:rsidR="00A66A11" w:rsidRPr="00CA7974" w:rsidRDefault="00A66A11" w:rsidP="00CA7974">
      <w:pPr>
        <w:ind w:left="4248"/>
        <w:jc w:val="center"/>
        <w:rPr>
          <w:rFonts w:ascii="Times New Roman Tj" w:hAnsi="Times New Roman Tj" w:cs="Courier New"/>
          <w:sz w:val="28"/>
          <w:szCs w:val="28"/>
        </w:rPr>
      </w:pPr>
      <w:r w:rsidRPr="00CA7974">
        <w:rPr>
          <w:rFonts w:ascii="Times New Roman Tj" w:hAnsi="Times New Roman Tj" w:cs="Courier New"/>
          <w:sz w:val="28"/>
          <w:szCs w:val="28"/>
        </w:rPr>
        <w:t>от "10" мая 2005 года № 167</w:t>
      </w:r>
    </w:p>
    <w:p w:rsidR="00CA7974" w:rsidRDefault="00CA7974" w:rsidP="00CA7974">
      <w:pPr>
        <w:jc w:val="center"/>
        <w:rPr>
          <w:rFonts w:ascii="Times New Roman Tj" w:hAnsi="Times New Roman Tj" w:cs="Courier New"/>
          <w:sz w:val="28"/>
          <w:szCs w:val="28"/>
        </w:rPr>
      </w:pPr>
    </w:p>
    <w:p w:rsidR="00A66A11" w:rsidRPr="00CA7974" w:rsidRDefault="00A66A11" w:rsidP="00CA7974">
      <w:pPr>
        <w:jc w:val="center"/>
        <w:rPr>
          <w:rFonts w:ascii="Times New Roman Tj" w:hAnsi="Times New Roman Tj" w:cs="Courier New"/>
          <w:sz w:val="28"/>
          <w:szCs w:val="28"/>
        </w:rPr>
      </w:pPr>
      <w:r w:rsidRPr="00CA7974">
        <w:rPr>
          <w:rFonts w:ascii="Times New Roman Tj" w:hAnsi="Times New Roman Tj" w:cs="Courier New"/>
          <w:sz w:val="28"/>
          <w:szCs w:val="28"/>
        </w:rPr>
        <w:t>Положение</w:t>
      </w:r>
    </w:p>
    <w:p w:rsidR="00A66A11" w:rsidRPr="00CA7974" w:rsidRDefault="00A66A11" w:rsidP="00CA7974">
      <w:pPr>
        <w:jc w:val="center"/>
        <w:rPr>
          <w:rFonts w:ascii="Times New Roman Tj" w:hAnsi="Times New Roman Tj" w:cs="Courier New"/>
          <w:sz w:val="28"/>
          <w:szCs w:val="28"/>
        </w:rPr>
      </w:pPr>
      <w:r w:rsidRPr="00CA7974">
        <w:rPr>
          <w:rFonts w:ascii="Times New Roman Tj" w:hAnsi="Times New Roman Tj" w:cs="Courier New"/>
          <w:sz w:val="28"/>
          <w:szCs w:val="28"/>
        </w:rPr>
        <w:t xml:space="preserve">о грантах Правительства Республики Таджикистан </w:t>
      </w:r>
      <w:proofErr w:type="gramStart"/>
      <w:r w:rsidRPr="00CA7974">
        <w:rPr>
          <w:rFonts w:ascii="Times New Roman Tj" w:hAnsi="Times New Roman Tj" w:cs="Courier New"/>
          <w:sz w:val="28"/>
          <w:szCs w:val="28"/>
        </w:rPr>
        <w:t>для</w:t>
      </w:r>
      <w:proofErr w:type="gramEnd"/>
    </w:p>
    <w:p w:rsidR="00A66A11" w:rsidRPr="00CA7974" w:rsidRDefault="00A66A11" w:rsidP="00CA7974">
      <w:pPr>
        <w:jc w:val="center"/>
        <w:rPr>
          <w:rFonts w:ascii="Times New Roman Tj" w:hAnsi="Times New Roman Tj" w:cs="Courier New"/>
          <w:sz w:val="28"/>
          <w:szCs w:val="28"/>
        </w:rPr>
      </w:pPr>
      <w:r w:rsidRPr="00CA7974">
        <w:rPr>
          <w:rFonts w:ascii="Times New Roman Tj" w:hAnsi="Times New Roman Tj" w:cs="Courier New"/>
          <w:sz w:val="28"/>
          <w:szCs w:val="28"/>
        </w:rPr>
        <w:t xml:space="preserve">общественных объединений в сфере </w:t>
      </w:r>
      <w:proofErr w:type="gramStart"/>
      <w:r w:rsidRPr="00CA7974">
        <w:rPr>
          <w:rFonts w:ascii="Times New Roman Tj" w:hAnsi="Times New Roman Tj" w:cs="Courier New"/>
          <w:sz w:val="28"/>
          <w:szCs w:val="28"/>
        </w:rPr>
        <w:t>патриотического</w:t>
      </w:r>
      <w:proofErr w:type="gramEnd"/>
    </w:p>
    <w:p w:rsidR="00A66A11" w:rsidRPr="00CA7974" w:rsidRDefault="00A66A11" w:rsidP="00CA7974">
      <w:pPr>
        <w:jc w:val="center"/>
        <w:rPr>
          <w:rFonts w:ascii="Times New Roman Tj" w:hAnsi="Times New Roman Tj" w:cs="Courier New"/>
          <w:sz w:val="28"/>
          <w:szCs w:val="28"/>
        </w:rPr>
      </w:pPr>
      <w:r w:rsidRPr="00CA7974">
        <w:rPr>
          <w:rFonts w:ascii="Times New Roman Tj" w:hAnsi="Times New Roman Tj" w:cs="Courier New"/>
          <w:sz w:val="28"/>
          <w:szCs w:val="28"/>
        </w:rPr>
        <w:t>воспитания  молодежи</w:t>
      </w:r>
    </w:p>
    <w:p w:rsidR="00A66A11" w:rsidRPr="00CA7974" w:rsidRDefault="00A66A11" w:rsidP="00A66A11">
      <w:pPr>
        <w:rPr>
          <w:rFonts w:ascii="Times New Roman Tj" w:hAnsi="Times New Roman Tj" w:cs="Courier New"/>
          <w:sz w:val="28"/>
          <w:szCs w:val="28"/>
        </w:rPr>
      </w:pPr>
    </w:p>
    <w:p w:rsidR="00A66A11" w:rsidRPr="00CA7974" w:rsidRDefault="00A66A11" w:rsidP="00A66A11">
      <w:pPr>
        <w:rPr>
          <w:rFonts w:ascii="Times New Roman Tj" w:hAnsi="Times New Roman Tj" w:cs="Courier New"/>
          <w:sz w:val="28"/>
          <w:szCs w:val="28"/>
        </w:rPr>
      </w:pPr>
      <w:r w:rsidRPr="00CA7974">
        <w:rPr>
          <w:rFonts w:ascii="Times New Roman Tj" w:hAnsi="Times New Roman Tj" w:cs="Courier New"/>
          <w:sz w:val="28"/>
          <w:szCs w:val="28"/>
        </w:rPr>
        <w:t>1. Общие положения</w:t>
      </w:r>
    </w:p>
    <w:p w:rsidR="00A66A11" w:rsidRPr="00CA7974" w:rsidRDefault="00A66A11" w:rsidP="00A66A11">
      <w:pPr>
        <w:rPr>
          <w:rFonts w:ascii="Times New Roman Tj" w:hAnsi="Times New Roman Tj" w:cs="Courier New"/>
          <w:sz w:val="28"/>
          <w:szCs w:val="28"/>
        </w:rPr>
      </w:pPr>
    </w:p>
    <w:p w:rsidR="00A66A11" w:rsidRPr="00CA7974" w:rsidRDefault="00A66A11" w:rsidP="00A66A11">
      <w:pPr>
        <w:rPr>
          <w:rFonts w:ascii="Times New Roman Tj" w:hAnsi="Times New Roman Tj" w:cs="Courier New"/>
          <w:sz w:val="28"/>
          <w:szCs w:val="28"/>
        </w:rPr>
      </w:pPr>
      <w:r w:rsidRPr="00CA7974">
        <w:rPr>
          <w:rFonts w:ascii="Times New Roman Tj" w:hAnsi="Times New Roman Tj" w:cs="Courier New"/>
          <w:sz w:val="28"/>
          <w:szCs w:val="28"/>
        </w:rPr>
        <w:t>Положение разработано с целью поддержки молодежных и детских  общественных объединений и общественных объединений, работающих в сфере государственной молодежной политики,  привлечения общественных объединений  республики к сотрудничеству по разработке и реализации проектов и программ по патриотическому воспитанию молодежи.</w:t>
      </w:r>
    </w:p>
    <w:p w:rsidR="00A66A11" w:rsidRPr="00CA7974" w:rsidRDefault="00CA7974" w:rsidP="00A66A11">
      <w:pPr>
        <w:rPr>
          <w:rFonts w:ascii="Times New Roman Tj" w:hAnsi="Times New Roman Tj" w:cs="Courier New"/>
          <w:sz w:val="28"/>
          <w:szCs w:val="28"/>
        </w:rPr>
      </w:pPr>
      <w:r>
        <w:rPr>
          <w:rFonts w:ascii="Times New Roman Tj" w:hAnsi="Times New Roman Tj" w:cs="Courier New"/>
          <w:sz w:val="28"/>
          <w:szCs w:val="28"/>
        </w:rPr>
        <w:t>Данным Положением</w:t>
      </w:r>
      <w:r w:rsidR="00A66A11" w:rsidRPr="00CA7974">
        <w:rPr>
          <w:rFonts w:ascii="Times New Roman Tj" w:hAnsi="Times New Roman Tj" w:cs="Courier New"/>
          <w:sz w:val="28"/>
          <w:szCs w:val="28"/>
        </w:rPr>
        <w:t xml:space="preserve"> регла</w:t>
      </w:r>
      <w:r>
        <w:rPr>
          <w:rFonts w:ascii="Times New Roman Tj" w:hAnsi="Times New Roman Tj" w:cs="Courier New"/>
          <w:sz w:val="28"/>
          <w:szCs w:val="28"/>
        </w:rPr>
        <w:t>ментируется</w:t>
      </w:r>
      <w:r w:rsidR="00A66A11" w:rsidRPr="00CA7974">
        <w:rPr>
          <w:rFonts w:ascii="Times New Roman Tj" w:hAnsi="Times New Roman Tj" w:cs="Courier New"/>
          <w:sz w:val="28"/>
          <w:szCs w:val="28"/>
        </w:rPr>
        <w:t xml:space="preserve"> механизм оказания </w:t>
      </w:r>
      <w:proofErr w:type="spellStart"/>
      <w:r w:rsidR="00A66A11" w:rsidRPr="00CA7974">
        <w:rPr>
          <w:rFonts w:ascii="Times New Roman Tj" w:hAnsi="Times New Roman Tj" w:cs="Courier New"/>
          <w:sz w:val="28"/>
          <w:szCs w:val="28"/>
        </w:rPr>
        <w:t>грантовой</w:t>
      </w:r>
      <w:proofErr w:type="spellEnd"/>
      <w:r w:rsidR="00A66A11" w:rsidRPr="00CA7974">
        <w:rPr>
          <w:rFonts w:ascii="Times New Roman Tj" w:hAnsi="Times New Roman Tj" w:cs="Courier New"/>
          <w:sz w:val="28"/>
          <w:szCs w:val="28"/>
        </w:rPr>
        <w:t xml:space="preserve"> поддержки проектов и программ общественных объединений  республики  по патриотическому воспитанию молодежи.</w:t>
      </w:r>
    </w:p>
    <w:p w:rsidR="00A66A11" w:rsidRPr="00CA7974" w:rsidRDefault="00A66A11" w:rsidP="00A66A11">
      <w:pPr>
        <w:rPr>
          <w:rFonts w:ascii="Times New Roman Tj" w:hAnsi="Times New Roman Tj" w:cs="Courier New"/>
          <w:sz w:val="28"/>
          <w:szCs w:val="28"/>
        </w:rPr>
      </w:pPr>
    </w:p>
    <w:p w:rsidR="00A66A11" w:rsidRPr="00CA7974" w:rsidRDefault="00A66A11" w:rsidP="00A66A11">
      <w:pPr>
        <w:rPr>
          <w:rFonts w:ascii="Times New Roman Tj" w:hAnsi="Times New Roman Tj" w:cs="Courier New"/>
          <w:sz w:val="28"/>
          <w:szCs w:val="28"/>
        </w:rPr>
      </w:pPr>
      <w:r w:rsidRPr="00CA7974">
        <w:rPr>
          <w:rFonts w:ascii="Times New Roman Tj" w:hAnsi="Times New Roman Tj" w:cs="Courier New"/>
          <w:sz w:val="28"/>
          <w:szCs w:val="28"/>
        </w:rPr>
        <w:t>2. Правовая основа деятельности</w:t>
      </w:r>
    </w:p>
    <w:p w:rsidR="00A66A11" w:rsidRPr="00CA7974" w:rsidRDefault="00A66A11" w:rsidP="00A66A11">
      <w:pPr>
        <w:rPr>
          <w:rFonts w:ascii="Times New Roman Tj" w:hAnsi="Times New Roman Tj" w:cs="Courier New"/>
          <w:sz w:val="28"/>
          <w:szCs w:val="28"/>
        </w:rPr>
      </w:pPr>
    </w:p>
    <w:p w:rsidR="00A66A11" w:rsidRPr="00CA7974" w:rsidRDefault="00A66A11" w:rsidP="00A66A11">
      <w:pPr>
        <w:rPr>
          <w:rFonts w:ascii="Times New Roman Tj" w:hAnsi="Times New Roman Tj" w:cs="Courier New"/>
          <w:sz w:val="28"/>
          <w:szCs w:val="28"/>
        </w:rPr>
      </w:pPr>
      <w:r w:rsidRPr="00CA7974">
        <w:rPr>
          <w:rFonts w:ascii="Times New Roman Tj" w:hAnsi="Times New Roman Tj" w:cs="Courier New"/>
          <w:sz w:val="28"/>
          <w:szCs w:val="28"/>
        </w:rPr>
        <w:t xml:space="preserve">Правовой основой деятельности по </w:t>
      </w:r>
      <w:proofErr w:type="spellStart"/>
      <w:r w:rsidRPr="00CA7974">
        <w:rPr>
          <w:rFonts w:ascii="Times New Roman Tj" w:hAnsi="Times New Roman Tj" w:cs="Courier New"/>
          <w:sz w:val="28"/>
          <w:szCs w:val="28"/>
        </w:rPr>
        <w:t>грантовой</w:t>
      </w:r>
      <w:proofErr w:type="spellEnd"/>
      <w:r w:rsidRPr="00CA7974">
        <w:rPr>
          <w:rFonts w:ascii="Times New Roman Tj" w:hAnsi="Times New Roman Tj" w:cs="Courier New"/>
          <w:sz w:val="28"/>
          <w:szCs w:val="28"/>
        </w:rPr>
        <w:t xml:space="preserve"> поддержке общественных объединений республики является Государственная программа  "Патриотическое  воспитание молодежи Та</w:t>
      </w:r>
      <w:r w:rsidR="00CA7974">
        <w:rPr>
          <w:rFonts w:ascii="Times New Roman Tj" w:hAnsi="Times New Roman Tj" w:cs="Courier New"/>
          <w:sz w:val="28"/>
          <w:szCs w:val="28"/>
        </w:rPr>
        <w:t xml:space="preserve">джикистана на 2002-2005 годы", </w:t>
      </w:r>
      <w:r w:rsidRPr="00CA7974">
        <w:rPr>
          <w:rFonts w:ascii="Times New Roman Tj" w:hAnsi="Times New Roman Tj" w:cs="Courier New"/>
          <w:sz w:val="28"/>
          <w:szCs w:val="28"/>
        </w:rPr>
        <w:t>принятая Правительством Республики Таджикистан 4 февраля 2002 года №29.</w:t>
      </w:r>
    </w:p>
    <w:p w:rsidR="00A66A11" w:rsidRPr="00CA7974" w:rsidRDefault="00A66A11" w:rsidP="00A66A11">
      <w:pPr>
        <w:rPr>
          <w:rFonts w:ascii="Times New Roman Tj" w:hAnsi="Times New Roman Tj" w:cs="Courier New"/>
          <w:sz w:val="28"/>
          <w:szCs w:val="28"/>
        </w:rPr>
      </w:pPr>
      <w:r w:rsidRPr="00CA7974">
        <w:rPr>
          <w:rFonts w:ascii="Times New Roman Tj" w:hAnsi="Times New Roman Tj" w:cs="Courier New"/>
          <w:sz w:val="28"/>
          <w:szCs w:val="28"/>
        </w:rPr>
        <w:t xml:space="preserve">     Осуществление деятельности  по  </w:t>
      </w:r>
      <w:proofErr w:type="spellStart"/>
      <w:r w:rsidRPr="00CA7974">
        <w:rPr>
          <w:rFonts w:ascii="Times New Roman Tj" w:hAnsi="Times New Roman Tj" w:cs="Courier New"/>
          <w:sz w:val="28"/>
          <w:szCs w:val="28"/>
        </w:rPr>
        <w:t>грантовой</w:t>
      </w:r>
      <w:proofErr w:type="spellEnd"/>
      <w:r w:rsidRPr="00CA7974">
        <w:rPr>
          <w:rFonts w:ascii="Times New Roman Tj" w:hAnsi="Times New Roman Tj" w:cs="Courier New"/>
          <w:sz w:val="28"/>
          <w:szCs w:val="28"/>
        </w:rPr>
        <w:t xml:space="preserve"> поддержке молодежных и детских общественных объединений республики осуществляется в соответствии Положением о Комитете по делам молодежи при Правительстве Республики Таджикистан и настоящим Положением.</w:t>
      </w:r>
    </w:p>
    <w:p w:rsidR="00A66A11" w:rsidRPr="00CA7974" w:rsidRDefault="00A66A11" w:rsidP="00A66A11">
      <w:pPr>
        <w:rPr>
          <w:rFonts w:ascii="Times New Roman Tj" w:hAnsi="Times New Roman Tj" w:cs="Courier New"/>
          <w:sz w:val="28"/>
          <w:szCs w:val="28"/>
        </w:rPr>
      </w:pPr>
    </w:p>
    <w:p w:rsidR="00A66A11" w:rsidRPr="00CA7974" w:rsidRDefault="00A66A11" w:rsidP="00A66A11">
      <w:pPr>
        <w:rPr>
          <w:rFonts w:ascii="Times New Roman Tj" w:hAnsi="Times New Roman Tj" w:cs="Courier New"/>
          <w:sz w:val="28"/>
          <w:szCs w:val="28"/>
        </w:rPr>
      </w:pPr>
      <w:r w:rsidRPr="00CA7974">
        <w:rPr>
          <w:rFonts w:ascii="Times New Roman Tj" w:hAnsi="Times New Roman Tj" w:cs="Courier New"/>
          <w:sz w:val="28"/>
          <w:szCs w:val="28"/>
        </w:rPr>
        <w:t xml:space="preserve">                 3. Механизм реализации деятельности</w:t>
      </w:r>
    </w:p>
    <w:p w:rsidR="00A66A11" w:rsidRPr="00CA7974" w:rsidRDefault="00A66A11" w:rsidP="00A66A11">
      <w:pPr>
        <w:rPr>
          <w:rFonts w:ascii="Times New Roman Tj" w:hAnsi="Times New Roman Tj" w:cs="Courier New"/>
          <w:sz w:val="28"/>
          <w:szCs w:val="28"/>
        </w:rPr>
      </w:pPr>
    </w:p>
    <w:p w:rsidR="00A66A11" w:rsidRPr="00CA7974" w:rsidRDefault="00A66A11" w:rsidP="00A66A11">
      <w:pPr>
        <w:rPr>
          <w:rFonts w:ascii="Times New Roman Tj" w:hAnsi="Times New Roman Tj" w:cs="Courier New"/>
          <w:sz w:val="28"/>
          <w:szCs w:val="28"/>
        </w:rPr>
      </w:pPr>
      <w:r w:rsidRPr="00CA7974">
        <w:rPr>
          <w:rFonts w:ascii="Times New Roman Tj" w:hAnsi="Times New Roman Tj" w:cs="Courier New"/>
          <w:sz w:val="28"/>
          <w:szCs w:val="28"/>
        </w:rPr>
        <w:t xml:space="preserve">     Разработка механизма реализации деятельности по оказанию  </w:t>
      </w:r>
      <w:proofErr w:type="spellStart"/>
      <w:r w:rsidRPr="00CA7974">
        <w:rPr>
          <w:rFonts w:ascii="Times New Roman Tj" w:hAnsi="Times New Roman Tj" w:cs="Courier New"/>
          <w:sz w:val="28"/>
          <w:szCs w:val="28"/>
        </w:rPr>
        <w:t>грантовой</w:t>
      </w:r>
      <w:proofErr w:type="spellEnd"/>
      <w:r w:rsidRPr="00CA7974">
        <w:rPr>
          <w:rFonts w:ascii="Times New Roman Tj" w:hAnsi="Times New Roman Tj" w:cs="Courier New"/>
          <w:sz w:val="28"/>
          <w:szCs w:val="28"/>
        </w:rPr>
        <w:t xml:space="preserve"> поддержки общественным объединениям в сфере патриотического воспитания молодежи возлагается на Комитет по делам молодёжи при Правительстве Республики Таджикистан.</w:t>
      </w:r>
    </w:p>
    <w:p w:rsidR="00A66A11" w:rsidRPr="00CA7974" w:rsidRDefault="00A66A11" w:rsidP="00A66A11">
      <w:pPr>
        <w:rPr>
          <w:rFonts w:ascii="Times New Roman Tj" w:hAnsi="Times New Roman Tj" w:cs="Courier New"/>
          <w:sz w:val="28"/>
          <w:szCs w:val="28"/>
        </w:rPr>
      </w:pPr>
      <w:r w:rsidRPr="00CA7974">
        <w:rPr>
          <w:rFonts w:ascii="Times New Roman Tj" w:hAnsi="Times New Roman Tj" w:cs="Courier New"/>
          <w:sz w:val="28"/>
          <w:szCs w:val="28"/>
        </w:rPr>
        <w:t xml:space="preserve">     Комитет по делам молодёжи по согласованию с Правительством  Республики  Таджикистан  формирует Комиссию по грантам Правительства Республики Таджикистан для общественных объединений в сфере  патриотического воспитания молодёжи Таджикистана.</w:t>
      </w:r>
    </w:p>
    <w:p w:rsidR="00A66A11" w:rsidRPr="00CA7974" w:rsidRDefault="00A66A11" w:rsidP="00A66A11">
      <w:pPr>
        <w:rPr>
          <w:rFonts w:ascii="Times New Roman Tj" w:hAnsi="Times New Roman Tj" w:cs="Courier New"/>
          <w:sz w:val="28"/>
          <w:szCs w:val="28"/>
        </w:rPr>
      </w:pPr>
      <w:r w:rsidRPr="00CA7974">
        <w:rPr>
          <w:rFonts w:ascii="Times New Roman Tj" w:hAnsi="Times New Roman Tj" w:cs="Courier New"/>
          <w:sz w:val="28"/>
          <w:szCs w:val="28"/>
        </w:rPr>
        <w:t xml:space="preserve">     Состав данной Комиссии утверждается решением Коллегии Комитета по делам молодёжи при Правительстве Республики Таджикистан. Комиссия осуществляет свою деятельность в соответствии  с положениями  настоящего Положения. Комиссия подотчётна Коллегии Комитета по делам молодёжи при Правительстве Республики Таджикистан.  Комиссия избирается  сроком  на один год.  Деятельность Комиссии осуществляется на </w:t>
      </w:r>
      <w:proofErr w:type="gramStart"/>
      <w:r w:rsidRPr="00CA7974">
        <w:rPr>
          <w:rFonts w:ascii="Times New Roman Tj" w:hAnsi="Times New Roman Tj" w:cs="Courier New"/>
          <w:sz w:val="28"/>
          <w:szCs w:val="28"/>
        </w:rPr>
        <w:t>демократичной основе</w:t>
      </w:r>
      <w:proofErr w:type="gramEnd"/>
      <w:r w:rsidRPr="00CA7974">
        <w:rPr>
          <w:rFonts w:ascii="Times New Roman Tj" w:hAnsi="Times New Roman Tj" w:cs="Courier New"/>
          <w:sz w:val="28"/>
          <w:szCs w:val="28"/>
        </w:rPr>
        <w:t>, гласно и открыто. Порядок оформления заявок и необходимая информация для участия в конкурсе публикуется со стороны Комиссии в средствах массовой информации. Заявки для участия в конкурсе рассматриваются индивидуально, Комиссией в течение одного месяца. О результатах конкурса участники информируются в письменном виде в течение одного месяца после подведения итогов.</w:t>
      </w:r>
    </w:p>
    <w:p w:rsidR="00A66A11" w:rsidRPr="00CA7974" w:rsidRDefault="00A66A11" w:rsidP="00A66A11">
      <w:pPr>
        <w:rPr>
          <w:rFonts w:ascii="Times New Roman Tj" w:hAnsi="Times New Roman Tj" w:cs="Courier New"/>
          <w:sz w:val="28"/>
          <w:szCs w:val="28"/>
        </w:rPr>
      </w:pPr>
    </w:p>
    <w:p w:rsidR="00A66A11" w:rsidRPr="00CA7974" w:rsidRDefault="00A66A11" w:rsidP="00A66A11">
      <w:pPr>
        <w:rPr>
          <w:rFonts w:ascii="Times New Roman Tj" w:hAnsi="Times New Roman Tj" w:cs="Courier New"/>
          <w:sz w:val="28"/>
          <w:szCs w:val="28"/>
        </w:rPr>
      </w:pPr>
      <w:r w:rsidRPr="00CA7974">
        <w:rPr>
          <w:rFonts w:ascii="Times New Roman Tj" w:hAnsi="Times New Roman Tj" w:cs="Courier New"/>
          <w:sz w:val="28"/>
          <w:szCs w:val="28"/>
        </w:rPr>
        <w:t xml:space="preserve">             4. Основные субъекты реализации деятельности</w:t>
      </w:r>
    </w:p>
    <w:p w:rsidR="00A66A11" w:rsidRPr="00CA7974" w:rsidRDefault="00A66A11" w:rsidP="00A66A11">
      <w:pPr>
        <w:rPr>
          <w:rFonts w:ascii="Times New Roman Tj" w:hAnsi="Times New Roman Tj" w:cs="Courier New"/>
          <w:sz w:val="28"/>
          <w:szCs w:val="28"/>
        </w:rPr>
      </w:pPr>
    </w:p>
    <w:p w:rsidR="00A66A11" w:rsidRPr="00CA7974" w:rsidRDefault="00A66A11" w:rsidP="00A66A11">
      <w:pPr>
        <w:rPr>
          <w:rFonts w:ascii="Times New Roman Tj" w:hAnsi="Times New Roman Tj" w:cs="Courier New"/>
          <w:sz w:val="28"/>
          <w:szCs w:val="28"/>
        </w:rPr>
      </w:pPr>
      <w:r w:rsidRPr="00CA7974">
        <w:rPr>
          <w:rFonts w:ascii="Times New Roman Tj" w:hAnsi="Times New Roman Tj" w:cs="Courier New"/>
          <w:sz w:val="28"/>
          <w:szCs w:val="28"/>
        </w:rPr>
        <w:t xml:space="preserve">     Основными субъектами  реализации деятельности  по </w:t>
      </w:r>
      <w:proofErr w:type="spellStart"/>
      <w:r w:rsidRPr="00CA7974">
        <w:rPr>
          <w:rFonts w:ascii="Times New Roman Tj" w:hAnsi="Times New Roman Tj" w:cs="Courier New"/>
          <w:sz w:val="28"/>
          <w:szCs w:val="28"/>
        </w:rPr>
        <w:t>грантовой</w:t>
      </w:r>
      <w:proofErr w:type="spellEnd"/>
      <w:r w:rsidRPr="00CA7974">
        <w:rPr>
          <w:rFonts w:ascii="Times New Roman Tj" w:hAnsi="Times New Roman Tj" w:cs="Courier New"/>
          <w:sz w:val="28"/>
          <w:szCs w:val="28"/>
        </w:rPr>
        <w:t xml:space="preserve"> поддержке являются молодёжные и детские общественные объединения  Республики  Таджикистан.  В  том  числе в конкурсе могут принимать участие и другие общественные организации, деятельность которых осуществляется в сфере патриотического воспитания молодежи Таджикистана.</w:t>
      </w:r>
    </w:p>
    <w:p w:rsidR="00A66A11" w:rsidRPr="00CA7974" w:rsidRDefault="00A66A11" w:rsidP="00A66A11">
      <w:pPr>
        <w:rPr>
          <w:rFonts w:ascii="Times New Roman Tj" w:hAnsi="Times New Roman Tj" w:cs="Courier New"/>
          <w:sz w:val="28"/>
          <w:szCs w:val="28"/>
        </w:rPr>
      </w:pPr>
    </w:p>
    <w:p w:rsidR="00A66A11" w:rsidRPr="00CA7974" w:rsidRDefault="00A66A11" w:rsidP="00A66A11">
      <w:pPr>
        <w:rPr>
          <w:rFonts w:ascii="Times New Roman Tj" w:hAnsi="Times New Roman Tj" w:cs="Courier New"/>
          <w:sz w:val="28"/>
          <w:szCs w:val="28"/>
        </w:rPr>
      </w:pPr>
      <w:r w:rsidRPr="00CA7974">
        <w:rPr>
          <w:rFonts w:ascii="Times New Roman Tj" w:hAnsi="Times New Roman Tj" w:cs="Courier New"/>
          <w:sz w:val="28"/>
          <w:szCs w:val="28"/>
        </w:rPr>
        <w:t xml:space="preserve">                         5. Условия конкурса</w:t>
      </w:r>
    </w:p>
    <w:p w:rsidR="00A66A11" w:rsidRPr="00CA7974" w:rsidRDefault="00A66A11" w:rsidP="00A66A11">
      <w:pPr>
        <w:rPr>
          <w:rFonts w:ascii="Times New Roman Tj" w:hAnsi="Times New Roman Tj" w:cs="Courier New"/>
          <w:sz w:val="28"/>
          <w:szCs w:val="28"/>
        </w:rPr>
      </w:pPr>
    </w:p>
    <w:p w:rsidR="00A66A11" w:rsidRPr="00CA7974" w:rsidRDefault="00A66A11" w:rsidP="00A66A11">
      <w:pPr>
        <w:rPr>
          <w:rFonts w:ascii="Times New Roman Tj" w:hAnsi="Times New Roman Tj" w:cs="Courier New"/>
          <w:sz w:val="28"/>
          <w:szCs w:val="28"/>
        </w:rPr>
      </w:pPr>
      <w:r w:rsidRPr="00CA7974">
        <w:rPr>
          <w:rFonts w:ascii="Times New Roman Tj" w:hAnsi="Times New Roman Tj" w:cs="Courier New"/>
          <w:sz w:val="28"/>
          <w:szCs w:val="28"/>
        </w:rPr>
        <w:t xml:space="preserve">     Для участия  в  конкурсе допускаются молодежные и детские общественные объединения или общественные объединения, деятельность которых осуществляется в сфере патриотического воспитания молодежи Таджикистана.</w:t>
      </w:r>
    </w:p>
    <w:p w:rsidR="00A66A11" w:rsidRPr="00CA7974" w:rsidRDefault="00A66A11" w:rsidP="00A66A11">
      <w:pPr>
        <w:rPr>
          <w:rFonts w:ascii="Times New Roman Tj" w:hAnsi="Times New Roman Tj" w:cs="Courier New"/>
          <w:sz w:val="28"/>
          <w:szCs w:val="28"/>
        </w:rPr>
      </w:pPr>
      <w:r w:rsidRPr="00CA7974">
        <w:rPr>
          <w:rFonts w:ascii="Times New Roman Tj" w:hAnsi="Times New Roman Tj" w:cs="Courier New"/>
          <w:sz w:val="28"/>
          <w:szCs w:val="28"/>
        </w:rPr>
        <w:t xml:space="preserve">     Заявки для участия в конкурсе принимаются после публикации объявления о конкурсе в средствах массовой информации.</w:t>
      </w:r>
    </w:p>
    <w:p w:rsidR="00A66A11" w:rsidRPr="00CA7974" w:rsidRDefault="00A66A11" w:rsidP="00A66A11">
      <w:pPr>
        <w:rPr>
          <w:rFonts w:ascii="Times New Roman Tj" w:hAnsi="Times New Roman Tj" w:cs="Courier New"/>
          <w:sz w:val="28"/>
          <w:szCs w:val="28"/>
        </w:rPr>
      </w:pPr>
      <w:r w:rsidRPr="00CA7974">
        <w:rPr>
          <w:rFonts w:ascii="Times New Roman Tj" w:hAnsi="Times New Roman Tj" w:cs="Courier New"/>
          <w:sz w:val="28"/>
          <w:szCs w:val="28"/>
        </w:rPr>
        <w:t xml:space="preserve">     Участники конкурса  подают документы в соответствии с установленным порядком,  где отражены соответствующие условия подачи документов. Участники конкурса представляют заявку установленного образца,  подают свой проект или программу,  копии учредительных документов объединения и биографические данные участников проекта.</w:t>
      </w:r>
    </w:p>
    <w:p w:rsidR="00A66A11" w:rsidRPr="00CA7974" w:rsidRDefault="00A66A11" w:rsidP="00A66A11">
      <w:pPr>
        <w:rPr>
          <w:rFonts w:ascii="Times New Roman Tj" w:hAnsi="Times New Roman Tj" w:cs="Courier New"/>
          <w:sz w:val="28"/>
          <w:szCs w:val="28"/>
        </w:rPr>
      </w:pPr>
      <w:r w:rsidRPr="00CA7974">
        <w:rPr>
          <w:rFonts w:ascii="Times New Roman Tj" w:hAnsi="Times New Roman Tj" w:cs="Courier New"/>
          <w:sz w:val="28"/>
          <w:szCs w:val="28"/>
        </w:rPr>
        <w:lastRenderedPageBreak/>
        <w:t xml:space="preserve">     Документы рассматриваются Комиссией индивидуально в течение одного месяца со дня приёма документов.  Срок деятельности каждого проекта или программы должен быть не менее 6 месяцев. Заявки,  поданные не  в соответствии с установленным порядком, к рассмотрению не принимаются</w:t>
      </w:r>
      <w:proofErr w:type="gramStart"/>
      <w:r w:rsidRPr="00CA7974">
        <w:rPr>
          <w:rFonts w:ascii="Times New Roman Tj" w:hAnsi="Times New Roman Tj" w:cs="Courier New"/>
          <w:sz w:val="28"/>
          <w:szCs w:val="28"/>
        </w:rPr>
        <w:t xml:space="preserve"> .</w:t>
      </w:r>
      <w:proofErr w:type="gramEnd"/>
      <w:r w:rsidRPr="00CA7974">
        <w:rPr>
          <w:rFonts w:ascii="Times New Roman Tj" w:hAnsi="Times New Roman Tj" w:cs="Courier New"/>
          <w:sz w:val="28"/>
          <w:szCs w:val="28"/>
        </w:rPr>
        <w:t xml:space="preserve"> Результаты конкурса публикуются в республиканских средствах  массовой информации. Общественные объединения, чьи проекты не прошли по конкурсу,  уведомляются об этом с пояснением конкретных причин отклонения  в письменной форме.  С общественными объединениями, чьи проекты одержали победу,  подписывается договор о реализации проекта, где оговариваются обязательства сторон и условия финансирования проектов.</w:t>
      </w:r>
    </w:p>
    <w:p w:rsidR="00A66A11" w:rsidRPr="00CA7974" w:rsidRDefault="00A66A11" w:rsidP="00A66A11">
      <w:pPr>
        <w:rPr>
          <w:rFonts w:ascii="Times New Roman Tj" w:hAnsi="Times New Roman Tj" w:cs="Courier New"/>
          <w:sz w:val="28"/>
          <w:szCs w:val="28"/>
        </w:rPr>
      </w:pPr>
    </w:p>
    <w:p w:rsidR="00A66A11" w:rsidRPr="00CA7974" w:rsidRDefault="00A66A11" w:rsidP="00A66A11">
      <w:pPr>
        <w:rPr>
          <w:rFonts w:ascii="Times New Roman Tj" w:hAnsi="Times New Roman Tj" w:cs="Courier New"/>
          <w:sz w:val="28"/>
          <w:szCs w:val="28"/>
        </w:rPr>
      </w:pPr>
      <w:r w:rsidRPr="00CA7974">
        <w:rPr>
          <w:rFonts w:ascii="Times New Roman Tj" w:hAnsi="Times New Roman Tj" w:cs="Courier New"/>
          <w:sz w:val="28"/>
          <w:szCs w:val="28"/>
        </w:rPr>
        <w:t xml:space="preserve">              6. Средства </w:t>
      </w:r>
      <w:proofErr w:type="spellStart"/>
      <w:r w:rsidRPr="00CA7974">
        <w:rPr>
          <w:rFonts w:ascii="Times New Roman Tj" w:hAnsi="Times New Roman Tj" w:cs="Courier New"/>
          <w:sz w:val="28"/>
          <w:szCs w:val="28"/>
        </w:rPr>
        <w:t>грантовой</w:t>
      </w:r>
      <w:proofErr w:type="spellEnd"/>
      <w:r w:rsidRPr="00CA7974">
        <w:rPr>
          <w:rFonts w:ascii="Times New Roman Tj" w:hAnsi="Times New Roman Tj" w:cs="Courier New"/>
          <w:sz w:val="28"/>
          <w:szCs w:val="28"/>
        </w:rPr>
        <w:t xml:space="preserve"> поддержки и контроль</w:t>
      </w:r>
    </w:p>
    <w:p w:rsidR="00A66A11" w:rsidRPr="00CA7974" w:rsidRDefault="00A66A11" w:rsidP="00A66A11">
      <w:pPr>
        <w:rPr>
          <w:rFonts w:ascii="Times New Roman Tj" w:hAnsi="Times New Roman Tj" w:cs="Courier New"/>
          <w:sz w:val="28"/>
          <w:szCs w:val="28"/>
        </w:rPr>
      </w:pPr>
    </w:p>
    <w:p w:rsidR="00A66A11" w:rsidRPr="00CA7974" w:rsidRDefault="00A66A11" w:rsidP="00A66A11">
      <w:pPr>
        <w:rPr>
          <w:rFonts w:ascii="Times New Roman Tj" w:hAnsi="Times New Roman Tj" w:cs="Courier New"/>
          <w:sz w:val="28"/>
          <w:szCs w:val="28"/>
        </w:rPr>
      </w:pPr>
      <w:r w:rsidRPr="00CA7974">
        <w:rPr>
          <w:rFonts w:ascii="Times New Roman Tj" w:hAnsi="Times New Roman Tj" w:cs="Courier New"/>
          <w:sz w:val="28"/>
          <w:szCs w:val="28"/>
        </w:rPr>
        <w:t xml:space="preserve">     Правительство Республики Таджикистан с 2006 года ежегодно выделяет 6 грантов для общественных объединений, работающих в сфере патриотического воспитания молодёжи, каждый из которых составляет 5000 </w:t>
      </w:r>
      <w:proofErr w:type="spellStart"/>
      <w:r w:rsidRPr="00CA7974">
        <w:rPr>
          <w:rFonts w:ascii="Times New Roman Tj" w:hAnsi="Times New Roman Tj" w:cs="Courier New"/>
          <w:sz w:val="28"/>
          <w:szCs w:val="28"/>
        </w:rPr>
        <w:t>сомони</w:t>
      </w:r>
      <w:proofErr w:type="spellEnd"/>
      <w:r w:rsidRPr="00CA7974">
        <w:rPr>
          <w:rFonts w:ascii="Times New Roman Tj" w:hAnsi="Times New Roman Tj" w:cs="Courier New"/>
          <w:sz w:val="28"/>
          <w:szCs w:val="28"/>
        </w:rPr>
        <w:t>.</w:t>
      </w:r>
    </w:p>
    <w:p w:rsidR="00A66A11" w:rsidRPr="00CA7974" w:rsidRDefault="00A66A11" w:rsidP="00A66A11">
      <w:pPr>
        <w:rPr>
          <w:rFonts w:ascii="Times New Roman Tj" w:hAnsi="Times New Roman Tj" w:cs="Courier New"/>
          <w:sz w:val="28"/>
          <w:szCs w:val="28"/>
        </w:rPr>
      </w:pPr>
      <w:r w:rsidRPr="00CA7974">
        <w:rPr>
          <w:rFonts w:ascii="Times New Roman Tj" w:hAnsi="Times New Roman Tj" w:cs="Courier New"/>
          <w:sz w:val="28"/>
          <w:szCs w:val="28"/>
        </w:rPr>
        <w:t xml:space="preserve">     Только 6  лучших заявок подлежат к финансированию.  Для участия в конкурсе принимаются и коллективные заявки общественных  объединений, которые претендуют на получение одного гранта.</w:t>
      </w:r>
    </w:p>
    <w:p w:rsidR="00A66A11" w:rsidRPr="00CA7974" w:rsidRDefault="00A66A11" w:rsidP="00A66A11">
      <w:pPr>
        <w:rPr>
          <w:rFonts w:ascii="Times New Roman Tj" w:hAnsi="Times New Roman Tj" w:cs="Courier New"/>
          <w:sz w:val="28"/>
          <w:szCs w:val="28"/>
        </w:rPr>
      </w:pPr>
      <w:r w:rsidRPr="00CA7974">
        <w:rPr>
          <w:rFonts w:ascii="Times New Roman Tj" w:hAnsi="Times New Roman Tj" w:cs="Courier New"/>
          <w:sz w:val="28"/>
          <w:szCs w:val="28"/>
        </w:rPr>
        <w:t xml:space="preserve">     Финансовый </w:t>
      </w:r>
      <w:proofErr w:type="gramStart"/>
      <w:r w:rsidRPr="00CA7974">
        <w:rPr>
          <w:rFonts w:ascii="Times New Roman Tj" w:hAnsi="Times New Roman Tj" w:cs="Courier New"/>
          <w:sz w:val="28"/>
          <w:szCs w:val="28"/>
        </w:rPr>
        <w:t>контроль за</w:t>
      </w:r>
      <w:proofErr w:type="gramEnd"/>
      <w:r w:rsidRPr="00CA7974">
        <w:rPr>
          <w:rFonts w:ascii="Times New Roman Tj" w:hAnsi="Times New Roman Tj" w:cs="Courier New"/>
          <w:sz w:val="28"/>
          <w:szCs w:val="28"/>
        </w:rPr>
        <w:t xml:space="preserve"> целевым расходованием средств каждого  выделенного  гранта  и  его мониторинг осуществляет Комитет по государственному финансовому контролю Республики Таджикистан и Комитет по  делам молодёжи при Правительстве Республики Таджикистан.</w:t>
      </w:r>
    </w:p>
    <w:p w:rsidR="00096593" w:rsidRPr="00CA7974" w:rsidRDefault="00096593" w:rsidP="00A66A11">
      <w:pPr>
        <w:rPr>
          <w:rFonts w:ascii="Times New Roman Tj" w:hAnsi="Times New Roman Tj"/>
          <w:sz w:val="28"/>
          <w:szCs w:val="28"/>
        </w:rPr>
      </w:pPr>
    </w:p>
    <w:sectPr w:rsidR="00096593" w:rsidRPr="00CA7974" w:rsidSect="00A66A11">
      <w:pgSz w:w="11906" w:h="16838"/>
      <w:pgMar w:top="1134" w:right="860" w:bottom="1134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Times New Roman Tj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66A11"/>
    <w:rsid w:val="00096593"/>
    <w:rsid w:val="005E46C7"/>
    <w:rsid w:val="00867F10"/>
    <w:rsid w:val="00A66A11"/>
    <w:rsid w:val="00C24566"/>
    <w:rsid w:val="00C966D5"/>
    <w:rsid w:val="00CA7974"/>
    <w:rsid w:val="00E014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6593"/>
  </w:style>
  <w:style w:type="paragraph" w:styleId="1">
    <w:name w:val="heading 1"/>
    <w:basedOn w:val="a"/>
    <w:link w:val="10"/>
    <w:uiPriority w:val="9"/>
    <w:qFormat/>
    <w:rsid w:val="00C966D5"/>
    <w:pPr>
      <w:spacing w:before="225"/>
      <w:ind w:firstLine="0"/>
      <w:jc w:val="center"/>
      <w:outlineLvl w:val="0"/>
    </w:pPr>
    <w:rPr>
      <w:rFonts w:ascii="Times New Roman" w:eastAsiaTheme="minorEastAsia" w:hAnsi="Times New Roman" w:cs="Times New Roman"/>
      <w:b/>
      <w:bCs/>
      <w:color w:val="003399"/>
      <w:kern w:val="36"/>
      <w:sz w:val="34"/>
      <w:szCs w:val="34"/>
      <w:lang w:eastAsia="ru-RU"/>
    </w:rPr>
  </w:style>
  <w:style w:type="paragraph" w:styleId="2">
    <w:name w:val="heading 2"/>
    <w:basedOn w:val="a"/>
    <w:link w:val="20"/>
    <w:uiPriority w:val="9"/>
    <w:qFormat/>
    <w:rsid w:val="00C966D5"/>
    <w:pPr>
      <w:spacing w:before="225"/>
      <w:ind w:firstLine="0"/>
      <w:jc w:val="center"/>
      <w:outlineLvl w:val="1"/>
    </w:pPr>
    <w:rPr>
      <w:rFonts w:ascii="Times New Roman" w:eastAsiaTheme="minorEastAsia" w:hAnsi="Times New Roman" w:cs="Times New Roman"/>
      <w:b/>
      <w:bCs/>
      <w:color w:val="003399"/>
      <w:sz w:val="31"/>
      <w:szCs w:val="3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966D5"/>
    <w:rPr>
      <w:rFonts w:ascii="Times New Roman" w:eastAsiaTheme="minorEastAsia" w:hAnsi="Times New Roman" w:cs="Times New Roman"/>
      <w:b/>
      <w:bCs/>
      <w:color w:val="003399"/>
      <w:kern w:val="36"/>
      <w:sz w:val="34"/>
      <w:szCs w:val="3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966D5"/>
    <w:rPr>
      <w:rFonts w:ascii="Times New Roman" w:eastAsiaTheme="minorEastAsia" w:hAnsi="Times New Roman" w:cs="Times New Roman"/>
      <w:b/>
      <w:bCs/>
      <w:color w:val="003399"/>
      <w:sz w:val="31"/>
      <w:szCs w:val="31"/>
      <w:lang w:eastAsia="ru-RU"/>
    </w:rPr>
  </w:style>
  <w:style w:type="character" w:styleId="a3">
    <w:name w:val="Hyperlink"/>
    <w:basedOn w:val="a0"/>
    <w:uiPriority w:val="99"/>
    <w:semiHidden/>
    <w:unhideWhenUsed/>
    <w:rsid w:val="00C966D5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966D5"/>
    <w:pPr>
      <w:spacing w:before="105"/>
      <w:ind w:firstLine="450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dname">
    <w:name w:val="dname"/>
    <w:basedOn w:val="a"/>
    <w:uiPriority w:val="99"/>
    <w:semiHidden/>
    <w:rsid w:val="00C966D5"/>
    <w:pPr>
      <w:spacing w:before="225"/>
      <w:ind w:firstLine="0"/>
      <w:jc w:val="center"/>
    </w:pPr>
    <w:rPr>
      <w:rFonts w:ascii="Times New Roman" w:eastAsiaTheme="minorEastAsia" w:hAnsi="Times New Roman" w:cs="Times New Roman"/>
      <w:b/>
      <w:bCs/>
      <w:color w:val="003399"/>
      <w:sz w:val="31"/>
      <w:szCs w:val="31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6920867">
      <w:bodyDiv w:val="1"/>
      <w:marLeft w:val="0"/>
      <w:marRight w:val="0"/>
      <w:marTop w:val="375"/>
      <w:marBottom w:val="6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79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64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vfp://rgn=6284/" TargetMode="External"/><Relationship Id="rId4" Type="http://schemas.openxmlformats.org/officeDocument/2006/relationships/hyperlink" Target="vfp://rgn=5155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1039</Words>
  <Characters>5924</Characters>
  <Application>Microsoft Office Word</Application>
  <DocSecurity>0</DocSecurity>
  <Lines>49</Lines>
  <Paragraphs>13</Paragraphs>
  <ScaleCrop>false</ScaleCrop>
  <Company>Reanimator Extreme Edition</Company>
  <LinksUpToDate>false</LinksUpToDate>
  <CharactersWithSpaces>6950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Сохибов Акмал</dc:creator>
  <cp:lastModifiedBy>Иброхим</cp:lastModifiedBy>
  <cp:revision>3</cp:revision>
  <dcterms:created xsi:type="dcterms:W3CDTF">2016-07-20T10:24:00Z</dcterms:created>
  <dcterms:modified xsi:type="dcterms:W3CDTF">2016-07-20T12:31:00Z</dcterms:modified>
</cp:coreProperties>
</file>